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FF" w:rsidRPr="00CF60E0" w:rsidRDefault="00525FAE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0B26FF"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E647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0B26FF"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596BA8" w:rsidRPr="006504E5" w:rsidRDefault="006504E5" w:rsidP="00650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депутатської комісії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Шестовицької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 Чернігівського району Чернігівської області  </w:t>
      </w:r>
      <w:r w:rsidRPr="006504E5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6504E5">
        <w:rPr>
          <w:rFonts w:ascii="Times New Roman" w:hAnsi="Times New Roman" w:cs="Times New Roman"/>
          <w:b/>
          <w:sz w:val="28"/>
          <w:szCs w:val="28"/>
        </w:rPr>
        <w:t>питань бюджету  та соціально-економічного розвитку  територіальної громади</w:t>
      </w:r>
      <w:r w:rsidRPr="006504E5">
        <w:rPr>
          <w:rFonts w:ascii="Times New Roman" w:hAnsi="Times New Roman"/>
          <w:b/>
          <w:sz w:val="28"/>
          <w:szCs w:val="28"/>
        </w:rPr>
        <w:t xml:space="preserve"> </w:t>
      </w:r>
      <w:r w:rsidR="00596BA8" w:rsidRPr="006504E5">
        <w:rPr>
          <w:rFonts w:ascii="Times New Roman" w:hAnsi="Times New Roman" w:cs="Times New Roman"/>
          <w:b/>
          <w:sz w:val="28"/>
          <w:szCs w:val="28"/>
        </w:rPr>
        <w:t>щодо регуляторного</w:t>
      </w:r>
      <w:r w:rsidR="00596BA8" w:rsidRPr="00CF60E0">
        <w:rPr>
          <w:rFonts w:ascii="Times New Roman" w:hAnsi="Times New Roman" w:cs="Times New Roman"/>
          <w:b/>
          <w:sz w:val="28"/>
          <w:szCs w:val="28"/>
        </w:rPr>
        <w:t xml:space="preserve"> впливу </w:t>
      </w:r>
      <w:r w:rsidR="00955FA9">
        <w:rPr>
          <w:rFonts w:ascii="Times New Roman" w:hAnsi="Times New Roman" w:cs="Times New Roman"/>
          <w:b/>
          <w:sz w:val="28"/>
          <w:szCs w:val="28"/>
        </w:rPr>
        <w:t>проекту</w:t>
      </w:r>
      <w:r w:rsidR="00D2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34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  <w:proofErr w:type="spellStart"/>
      <w:r w:rsidR="00B4234C">
        <w:rPr>
          <w:rFonts w:ascii="Times New Roman" w:hAnsi="Times New Roman" w:cs="Times New Roman"/>
          <w:b/>
          <w:sz w:val="28"/>
          <w:szCs w:val="28"/>
        </w:rPr>
        <w:t>Шестовицької</w:t>
      </w:r>
      <w:proofErr w:type="spellEnd"/>
      <w:r w:rsidR="00596BA8" w:rsidRPr="00CF60E0">
        <w:rPr>
          <w:rFonts w:ascii="Times New Roman" w:hAnsi="Times New Roman" w:cs="Times New Roman"/>
          <w:b/>
          <w:sz w:val="28"/>
          <w:szCs w:val="28"/>
        </w:rPr>
        <w:t xml:space="preserve">  сільської ради «</w:t>
      </w:r>
      <w:r w:rsidR="00596BA8" w:rsidRPr="00B4234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Про встановлення мі</w:t>
      </w:r>
      <w:r w:rsidR="00F444D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сцевих податків і зборів на території </w:t>
      </w:r>
      <w:proofErr w:type="spellStart"/>
      <w:r w:rsidR="00F444D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Шестовицької</w:t>
      </w:r>
      <w:proofErr w:type="spellEnd"/>
      <w:r w:rsidR="00F444D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сільської ради  на 2020</w:t>
      </w:r>
      <w:r w:rsidR="00596BA8" w:rsidRPr="00B4234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рік</w:t>
      </w:r>
      <w:r w:rsidR="00596BA8" w:rsidRPr="00B423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»  </w:t>
      </w:r>
    </w:p>
    <w:p w:rsidR="00596BA8" w:rsidRPr="00B4234C" w:rsidRDefault="00596BA8" w:rsidP="00596BA8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444DC" w:rsidRPr="006504E5" w:rsidRDefault="006504E5" w:rsidP="00F44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4E5">
        <w:rPr>
          <w:rFonts w:ascii="Times New Roman" w:hAnsi="Times New Roman" w:cs="Times New Roman"/>
          <w:sz w:val="28"/>
          <w:szCs w:val="28"/>
        </w:rPr>
        <w:t xml:space="preserve"> </w:t>
      </w:r>
      <w:r w:rsidR="000B26FF" w:rsidRPr="00F2558A">
        <w:rPr>
          <w:rFonts w:ascii="Times New Roman" w:hAnsi="Times New Roman" w:cs="Times New Roman"/>
          <w:b/>
          <w:sz w:val="28"/>
          <w:szCs w:val="28"/>
        </w:rPr>
        <w:t>Відповідальна комісія</w:t>
      </w:r>
      <w:r w:rsidR="000B26FF" w:rsidRPr="00CF60E0">
        <w:rPr>
          <w:rFonts w:ascii="Times New Roman" w:hAnsi="Times New Roman" w:cs="Times New Roman"/>
          <w:sz w:val="28"/>
          <w:szCs w:val="28"/>
        </w:rPr>
        <w:t xml:space="preserve"> – </w:t>
      </w:r>
      <w:r w:rsidR="00B4234C">
        <w:rPr>
          <w:rFonts w:ascii="Times New Roman" w:hAnsi="Times New Roman" w:cs="Times New Roman"/>
          <w:sz w:val="28"/>
          <w:szCs w:val="28"/>
        </w:rPr>
        <w:t>постійна</w:t>
      </w:r>
      <w:r w:rsidR="00955FA9">
        <w:rPr>
          <w:rFonts w:ascii="Times New Roman" w:hAnsi="Times New Roman" w:cs="Times New Roman"/>
          <w:sz w:val="28"/>
          <w:szCs w:val="28"/>
        </w:rPr>
        <w:t xml:space="preserve"> депутатська</w:t>
      </w:r>
      <w:r w:rsidR="00B4234C" w:rsidRPr="00B4234C">
        <w:rPr>
          <w:rFonts w:ascii="Times New Roman" w:hAnsi="Times New Roman" w:cs="Times New Roman"/>
          <w:sz w:val="28"/>
          <w:szCs w:val="28"/>
        </w:rPr>
        <w:t xml:space="preserve"> </w:t>
      </w:r>
      <w:r w:rsidR="00B4234C">
        <w:rPr>
          <w:rFonts w:ascii="Times New Roman" w:hAnsi="Times New Roman" w:cs="Times New Roman"/>
          <w:sz w:val="28"/>
          <w:szCs w:val="28"/>
        </w:rPr>
        <w:t>комісія</w:t>
      </w:r>
      <w:r w:rsidR="00B4234C" w:rsidRPr="00B42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34C" w:rsidRPr="00B4234C">
        <w:rPr>
          <w:rFonts w:ascii="Times New Roman" w:hAnsi="Times New Roman" w:cs="Times New Roman"/>
          <w:sz w:val="28"/>
          <w:szCs w:val="28"/>
        </w:rPr>
        <w:t>Шестовицької</w:t>
      </w:r>
      <w:proofErr w:type="spellEnd"/>
      <w:r w:rsidR="00B4234C" w:rsidRPr="00B4234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34C" w:rsidRPr="00B4234C">
        <w:rPr>
          <w:rFonts w:ascii="Times New Roman" w:hAnsi="Times New Roman" w:cs="Times New Roman"/>
          <w:sz w:val="28"/>
          <w:szCs w:val="28"/>
        </w:rPr>
        <w:t>з питань бюджету  та соціально-економічного розвитку територіальної громади</w:t>
      </w:r>
      <w:r w:rsidR="000B26FF" w:rsidRPr="00CF60E0">
        <w:rPr>
          <w:rFonts w:ascii="Times New Roman" w:hAnsi="Times New Roman"/>
          <w:sz w:val="28"/>
          <w:szCs w:val="28"/>
        </w:rPr>
        <w:t xml:space="preserve"> </w:t>
      </w:r>
      <w:r w:rsidR="000B26FF" w:rsidRPr="00CF60E0">
        <w:rPr>
          <w:rFonts w:ascii="Times New Roman" w:hAnsi="Times New Roman" w:cs="Times New Roman"/>
          <w:sz w:val="28"/>
          <w:szCs w:val="28"/>
        </w:rPr>
        <w:t>(надалі – Постійна комісія), керуючись статтями 4, 8, 34 Закону України «Про засади державної регуляторної політики у сфері господарської діяльності», розг</w:t>
      </w:r>
      <w:r w:rsidR="00B4234C">
        <w:rPr>
          <w:rFonts w:ascii="Times New Roman" w:hAnsi="Times New Roman" w:cs="Times New Roman"/>
          <w:sz w:val="28"/>
          <w:szCs w:val="28"/>
        </w:rPr>
        <w:t>лянула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34C">
        <w:rPr>
          <w:rFonts w:ascii="Times New Roman" w:hAnsi="Times New Roman" w:cs="Times New Roman"/>
          <w:sz w:val="28"/>
          <w:szCs w:val="28"/>
        </w:rPr>
        <w:t>Шестовицької</w:t>
      </w:r>
      <w:proofErr w:type="spellEnd"/>
      <w:r w:rsidR="00B4234C">
        <w:rPr>
          <w:rFonts w:ascii="Times New Roman" w:hAnsi="Times New Roman" w:cs="Times New Roman"/>
          <w:sz w:val="28"/>
          <w:szCs w:val="28"/>
        </w:rPr>
        <w:t xml:space="preserve"> </w:t>
      </w:r>
      <w:r w:rsidR="000B26FF" w:rsidRPr="00CF60E0">
        <w:rPr>
          <w:rFonts w:ascii="Times New Roman" w:hAnsi="Times New Roman" w:cs="Times New Roman"/>
          <w:sz w:val="28"/>
          <w:szCs w:val="28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FF" w:rsidRPr="00CF60E0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FF" w:rsidRPr="00CF60E0">
        <w:rPr>
          <w:rFonts w:ascii="Times New Roman" w:hAnsi="Times New Roman" w:cs="Times New Roman"/>
          <w:sz w:val="28"/>
          <w:szCs w:val="28"/>
        </w:rPr>
        <w:t xml:space="preserve"> </w:t>
      </w:r>
      <w:r w:rsidR="00B4234C" w:rsidRPr="00CF60E0">
        <w:rPr>
          <w:rFonts w:ascii="Times New Roman" w:hAnsi="Times New Roman" w:cs="Times New Roman"/>
          <w:b/>
          <w:sz w:val="28"/>
          <w:szCs w:val="28"/>
        </w:rPr>
        <w:t>«</w:t>
      </w:r>
      <w:r w:rsidR="00F444D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F444D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встановлення</w:t>
      </w:r>
      <w:bookmarkStart w:id="0" w:name="_GoBack"/>
      <w:bookmarkEnd w:id="0"/>
    </w:p>
    <w:p w:rsidR="00F444DC" w:rsidRDefault="00F444DC" w:rsidP="00F444DC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B4234C" w:rsidRPr="00B4234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місцевих податків і зборів</w:t>
      </w:r>
      <w:r w:rsidRPr="00F444D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6504E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на </w:t>
      </w:r>
      <w:r w:rsidR="006504E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території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Шестовицької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6504E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сільської</w:t>
      </w:r>
      <w:r w:rsidR="006504E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ради  на </w:t>
      </w:r>
    </w:p>
    <w:p w:rsidR="000B26FF" w:rsidRPr="00193763" w:rsidRDefault="00F444DC" w:rsidP="00193763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2020</w:t>
      </w:r>
      <w:r w:rsidRPr="00B4234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рік</w:t>
      </w:r>
      <w:r w:rsidR="006504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="00F2558A">
        <w:rPr>
          <w:rFonts w:ascii="Times New Roman" w:hAnsi="Times New Roman" w:cs="Times New Roman"/>
          <w:sz w:val="28"/>
          <w:szCs w:val="28"/>
        </w:rPr>
        <w:t xml:space="preserve"> та встановила наступне.</w:t>
      </w:r>
    </w:p>
    <w:p w:rsidR="000B26FF" w:rsidRDefault="000B26FF" w:rsidP="001C72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Розробником регуляторного акт</w:t>
      </w:r>
      <w:r w:rsidR="00955FA9">
        <w:rPr>
          <w:rFonts w:ascii="Times New Roman" w:hAnsi="Times New Roman" w:cs="Times New Roman"/>
          <w:sz w:val="28"/>
          <w:szCs w:val="28"/>
        </w:rPr>
        <w:t>у</w:t>
      </w:r>
      <w:r w:rsidR="00193763">
        <w:rPr>
          <w:rFonts w:ascii="Times New Roman" w:hAnsi="Times New Roman" w:cs="Times New Roman"/>
          <w:sz w:val="28"/>
          <w:szCs w:val="28"/>
        </w:rPr>
        <w:t xml:space="preserve"> є виконавчий комітет </w:t>
      </w:r>
      <w:proofErr w:type="spellStart"/>
      <w:r w:rsidR="00193763">
        <w:rPr>
          <w:rFonts w:ascii="Times New Roman" w:hAnsi="Times New Roman" w:cs="Times New Roman"/>
          <w:sz w:val="28"/>
          <w:szCs w:val="28"/>
        </w:rPr>
        <w:t>Шестовицької</w:t>
      </w:r>
      <w:proofErr w:type="spellEnd"/>
      <w:r w:rsidR="00F2558A">
        <w:rPr>
          <w:rFonts w:ascii="Times New Roman" w:hAnsi="Times New Roman" w:cs="Times New Roman"/>
          <w:sz w:val="28"/>
          <w:szCs w:val="28"/>
        </w:rPr>
        <w:t xml:space="preserve"> сільської ради Чернігівського району, Чернігівської області. </w:t>
      </w:r>
      <w:r w:rsidRPr="00CF60E0">
        <w:rPr>
          <w:rFonts w:ascii="Times New Roman" w:hAnsi="Times New Roman" w:cs="Times New Roman"/>
          <w:sz w:val="28"/>
          <w:szCs w:val="28"/>
        </w:rPr>
        <w:t>Проект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F2558A" w:rsidRPr="00CF60E0" w:rsidRDefault="00F2558A" w:rsidP="001C72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58A" w:rsidRDefault="000B26FF" w:rsidP="00F2558A">
      <w:pPr>
        <w:pStyle w:val="a5"/>
        <w:spacing w:after="0" w:line="285" w:lineRule="atLeast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Проект регулят</w:t>
      </w:r>
      <w:r w:rsidR="00955FA9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орного акту</w:t>
      </w:r>
      <w:r w:rsidR="00193763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– рішення</w:t>
      </w:r>
      <w:r w:rsid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193763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="00193763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Шестовицької</w:t>
      </w:r>
      <w:proofErr w:type="spellEnd"/>
      <w:r w:rsid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</w:t>
      </w:r>
      <w:r w:rsidR="00193763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сільської</w:t>
      </w:r>
      <w:r w:rsid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ради</w:t>
      </w:r>
      <w:r w:rsidR="00E61521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0B26FF" w:rsidRPr="00F2558A" w:rsidRDefault="000B26FF" w:rsidP="00F2558A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558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«Про</w:t>
      </w:r>
      <w:r w:rsidR="00D677F6" w:rsidRPr="00F2558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встановлення </w:t>
      </w:r>
      <w:r w:rsidR="00001710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місцевих податків</w:t>
      </w:r>
      <w:r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001710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</w:t>
      </w:r>
      <w:r w:rsidR="006236E4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зборів</w:t>
      </w:r>
      <w:r w:rsidR="00F444DC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на території </w:t>
      </w:r>
      <w:proofErr w:type="spellStart"/>
      <w:r w:rsidR="00F444DC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Шестовицької</w:t>
      </w:r>
      <w:proofErr w:type="spellEnd"/>
      <w:r w:rsidR="00F444DC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сільської ради  на 2020</w:t>
      </w:r>
      <w:r w:rsidR="006236E4"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рік»</w:t>
      </w:r>
      <w:r w:rsidRPr="00F255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відповідає принципам державної регуляторної політики, визначеними у ст. 4 Закону України «Про засади державної регуляторної політики у сфері господарської діяльності»</w:t>
      </w:r>
      <w:r w:rsidRPr="00F255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зокрема: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E61521" w:rsidRPr="00CF60E0" w:rsidTr="00CF60E0">
        <w:tc>
          <w:tcPr>
            <w:tcW w:w="2694" w:type="dxa"/>
          </w:tcPr>
          <w:p w:rsidR="00E61521" w:rsidRPr="00CF60E0" w:rsidRDefault="000B26FF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E61521" w:rsidRPr="00CF60E0" w:rsidRDefault="00E61521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Яким чином забезпечено дотримання принципу під час розробки проекту регуляторного акту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hd w:val="clear" w:color="auto" w:fill="FFFFFF" w:themeFill="background1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оцільність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3264B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</w:t>
            </w:r>
            <w:r w:rsidR="00F444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E61521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A3264B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адекватності забезпечено шляхом становлення регуляторним актом адекватних ставок земельного </w:t>
            </w:r>
            <w:r w:rsidR="001937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</w:t>
            </w:r>
            <w:r w:rsidR="00955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атку,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рівню соціально-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економічного розвитку села та запровадження яких відповідає вимо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гам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фективність </w:t>
            </w: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1F351F" w:rsidRPr="00CF60E0" w:rsidRDefault="00E61521" w:rsidP="00193763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</w:t>
            </w:r>
            <w:r w:rsidR="00955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 самоврядування та громадян.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З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1F351F" w:rsidRPr="00CF60E0" w:rsidRDefault="00E61521" w:rsidP="00193763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збалансованості забезпечено шляхом роз</w:t>
            </w:r>
            <w:r w:rsidR="00F444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робки проекту регуляторного акту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який забезпечує баланс інтересів юридичних, фіз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ичних осіб, громадян та держави:</w:t>
            </w:r>
          </w:p>
          <w:p w:rsidR="00E61521" w:rsidRPr="00CF60E0" w:rsidRDefault="00E61521" w:rsidP="00193763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юридичним особам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сільської ради;</w:t>
            </w:r>
          </w:p>
          <w:p w:rsidR="00E61521" w:rsidRPr="00CF60E0" w:rsidRDefault="00E61521" w:rsidP="00193763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B61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мешканцям громади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населення;</w:t>
            </w:r>
          </w:p>
          <w:p w:rsidR="00A3264B" w:rsidRPr="00CF60E0" w:rsidRDefault="00E61521" w:rsidP="00193763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сільській раді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податків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р</w:t>
            </w:r>
            <w:r w:rsidR="004B61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озвиток території громади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0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E61521" w:rsidRPr="00CF60E0" w:rsidRDefault="00A3264B" w:rsidP="00F444DC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ринцип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передбачуваності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абезпечено шляхом дотримання норм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законодавства у сфері регуляторної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55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 .</w:t>
            </w:r>
          </w:p>
        </w:tc>
      </w:tr>
      <w:tr w:rsidR="006236E4" w:rsidRPr="00CF60E0" w:rsidTr="00CF60E0">
        <w:trPr>
          <w:trHeight w:val="3941"/>
        </w:trPr>
        <w:tc>
          <w:tcPr>
            <w:tcW w:w="2694" w:type="dxa"/>
          </w:tcPr>
          <w:p w:rsidR="006236E4" w:rsidRPr="00CF60E0" w:rsidRDefault="009B3DB3" w:rsidP="001C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236E4"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розорість та  врахування громадської думки</w:t>
            </w:r>
            <w:r w:rsidR="006236E4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6E4"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36E4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</w:p>
        </w:tc>
        <w:tc>
          <w:tcPr>
            <w:tcW w:w="6945" w:type="dxa"/>
          </w:tcPr>
          <w:p w:rsidR="006236E4" w:rsidRPr="00CF60E0" w:rsidRDefault="006236E4" w:rsidP="00955FA9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60E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proofErr w:type="spellStart"/>
            <w:r w:rsidR="00193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Шестовицької</w:t>
            </w:r>
            <w:proofErr w:type="spellEnd"/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ради, як регуляторного органу, на всіх етапах його регуляторної діяльності, обо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в'язковий розгляд регуляторним органом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ініціатив, зауваже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 та пропозицій, наданих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встановленому законом порядку фізичними та юридичними особами,</w:t>
            </w:r>
            <w:r w:rsidR="00955F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їх об'єднаннями, і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нформування громадськос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про здійснення регуляторної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0B26FF" w:rsidRPr="00CF60E0" w:rsidRDefault="000B26FF" w:rsidP="00E615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351F" w:rsidRPr="00CF60E0" w:rsidRDefault="00D45459" w:rsidP="00CF60E0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2</w:t>
      </w:r>
      <w:r w:rsidRPr="001937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6130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F444DC" w:rsidRPr="004B6130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акту</w:t>
      </w:r>
      <w:r w:rsidRPr="004B61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EC" w:rsidRPr="004B613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рішення</w:t>
      </w:r>
      <w:r w:rsidR="001C72EC"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93763"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Шестовицкої</w:t>
      </w:r>
      <w:proofErr w:type="spellEnd"/>
      <w:r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сільської ради</w:t>
      </w:r>
      <w:r w:rsidRPr="004B613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1C72EC" w:rsidRPr="004B613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</w:t>
      </w:r>
      <w:r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Про встановлення місцевих податків  і зборів</w:t>
      </w:r>
      <w:r w:rsidR="00F444DC"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на території </w:t>
      </w:r>
      <w:proofErr w:type="spellStart"/>
      <w:r w:rsidR="00F444DC"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Шестовицької</w:t>
      </w:r>
      <w:proofErr w:type="spellEnd"/>
      <w:r w:rsidR="00F444DC"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сільської ради </w:t>
      </w:r>
      <w:r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на 20</w:t>
      </w:r>
      <w:r w:rsidR="00F444DC"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20</w:t>
      </w:r>
      <w:r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рік» </w:t>
      </w:r>
      <w:r w:rsidRPr="004B6130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4B6130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193763">
        <w:rPr>
          <w:rFonts w:ascii="Times New Roman" w:hAnsi="Times New Roman" w:cs="Times New Roman"/>
          <w:sz w:val="28"/>
          <w:szCs w:val="28"/>
        </w:rPr>
        <w:t xml:space="preserve"> щодо підготовки аналізу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регуляторного впливу з</w:t>
      </w:r>
      <w:r w:rsidR="00D677F6">
        <w:rPr>
          <w:rFonts w:ascii="Times New Roman" w:hAnsi="Times New Roman" w:cs="Times New Roman"/>
          <w:sz w:val="28"/>
          <w:szCs w:val="28"/>
        </w:rPr>
        <w:t>: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за</w:t>
      </w:r>
      <w:r w:rsidR="00F444DC">
        <w:rPr>
          <w:rFonts w:ascii="Times New Roman" w:hAnsi="Times New Roman" w:cs="Times New Roman"/>
          <w:sz w:val="28"/>
          <w:szCs w:val="28"/>
        </w:rPr>
        <w:t>пропонованого регуляторного акту</w:t>
      </w:r>
      <w:r w:rsidRPr="00CF60E0">
        <w:rPr>
          <w:rFonts w:ascii="Times New Roman" w:hAnsi="Times New Roman" w:cs="Times New Roman"/>
          <w:sz w:val="28"/>
          <w:szCs w:val="28"/>
        </w:rPr>
        <w:t>, у тому числі здійснення розрахунку очікуваних витрат та вигод</w:t>
      </w:r>
      <w:r w:rsidR="00F444DC">
        <w:rPr>
          <w:rFonts w:ascii="Times New Roman" w:hAnsi="Times New Roman" w:cs="Times New Roman"/>
          <w:sz w:val="28"/>
          <w:szCs w:val="28"/>
        </w:rPr>
        <w:t>у</w:t>
      </w:r>
      <w:r w:rsidRPr="00CF60E0">
        <w:rPr>
          <w:rFonts w:ascii="Times New Roman" w:hAnsi="Times New Roman" w:cs="Times New Roman"/>
          <w:sz w:val="28"/>
          <w:szCs w:val="28"/>
        </w:rPr>
        <w:t xml:space="preserve"> суб'єктів господарювання, громадян та держави внаслідок дії регуляторного акт</w:t>
      </w:r>
      <w:r w:rsidR="00F444DC">
        <w:rPr>
          <w:rFonts w:ascii="Times New Roman" w:hAnsi="Times New Roman" w:cs="Times New Roman"/>
          <w:sz w:val="28"/>
          <w:szCs w:val="28"/>
        </w:rPr>
        <w:t>у</w:t>
      </w:r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lastRenderedPageBreak/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опису механізмів і заходів, які забезпечать розв'язання визначеної проблеми шляхом прийняття за</w:t>
      </w:r>
      <w:r w:rsidR="00246F1B">
        <w:rPr>
          <w:rFonts w:ascii="Times New Roman" w:hAnsi="Times New Roman" w:cs="Times New Roman"/>
          <w:sz w:val="28"/>
          <w:szCs w:val="28"/>
        </w:rPr>
        <w:t>пропонованого регуляторного акту</w:t>
      </w:r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</w:t>
      </w:r>
      <w:r w:rsidR="00246F1B">
        <w:rPr>
          <w:rFonts w:ascii="Times New Roman" w:hAnsi="Times New Roman" w:cs="Times New Roman"/>
          <w:sz w:val="28"/>
          <w:szCs w:val="28"/>
        </w:rPr>
        <w:t>у</w:t>
      </w:r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</w:t>
      </w:r>
      <w:r w:rsidR="00246F1B">
        <w:rPr>
          <w:rFonts w:ascii="Times New Roman" w:hAnsi="Times New Roman" w:cs="Times New Roman"/>
          <w:sz w:val="28"/>
          <w:szCs w:val="28"/>
        </w:rPr>
        <w:t>у</w:t>
      </w:r>
      <w:r w:rsidRPr="00CF60E0">
        <w:rPr>
          <w:rFonts w:ascii="Times New Roman" w:hAnsi="Times New Roman" w:cs="Times New Roman"/>
          <w:sz w:val="28"/>
          <w:szCs w:val="28"/>
        </w:rPr>
        <w:t>, виправдовують відповідні витрати у випадку, якщо витрати та/або вигоди не можуть бути кількісно визначені;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</w:t>
      </w:r>
      <w:r w:rsidR="00246F1B">
        <w:rPr>
          <w:rFonts w:ascii="Times New Roman" w:hAnsi="Times New Roman" w:cs="Times New Roman"/>
          <w:sz w:val="28"/>
          <w:szCs w:val="28"/>
        </w:rPr>
        <w:t>у</w:t>
      </w:r>
      <w:r w:rsidRPr="00CF60E0">
        <w:rPr>
          <w:rFonts w:ascii="Times New Roman" w:hAnsi="Times New Roman" w:cs="Times New Roman"/>
          <w:sz w:val="28"/>
          <w:szCs w:val="28"/>
        </w:rPr>
        <w:t xml:space="preserve">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</w:t>
      </w:r>
      <w:r w:rsidR="00246F1B">
        <w:rPr>
          <w:rFonts w:ascii="Times New Roman" w:hAnsi="Times New Roman" w:cs="Times New Roman"/>
          <w:sz w:val="28"/>
          <w:szCs w:val="28"/>
        </w:rPr>
        <w:t>у</w:t>
      </w:r>
      <w:r w:rsidRPr="00CF60E0">
        <w:rPr>
          <w:rFonts w:ascii="Times New Roman" w:hAnsi="Times New Roman" w:cs="Times New Roman"/>
          <w:sz w:val="28"/>
          <w:szCs w:val="28"/>
        </w:rPr>
        <w:t>,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</w:t>
      </w:r>
      <w:r w:rsidR="00246F1B">
        <w:rPr>
          <w:rFonts w:ascii="Times New Roman" w:hAnsi="Times New Roman" w:cs="Times New Roman"/>
          <w:sz w:val="28"/>
          <w:szCs w:val="28"/>
        </w:rPr>
        <w:t>у</w:t>
      </w:r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</w:t>
      </w:r>
      <w:r w:rsidR="00246F1B">
        <w:rPr>
          <w:rFonts w:ascii="Times New Roman" w:hAnsi="Times New Roman" w:cs="Times New Roman"/>
          <w:sz w:val="28"/>
          <w:szCs w:val="28"/>
        </w:rPr>
        <w:t>у</w:t>
      </w:r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заходів, за допомогою яких буде здійснюватися відстеження результативності регуляторного акт</w:t>
      </w:r>
      <w:r w:rsidR="00246F1B">
        <w:rPr>
          <w:rFonts w:ascii="Times New Roman" w:hAnsi="Times New Roman" w:cs="Times New Roman"/>
          <w:sz w:val="28"/>
          <w:szCs w:val="28"/>
        </w:rPr>
        <w:t>у</w:t>
      </w:r>
      <w:r w:rsidRPr="00CF60E0">
        <w:rPr>
          <w:rFonts w:ascii="Times New Roman" w:hAnsi="Times New Roman" w:cs="Times New Roman"/>
          <w:sz w:val="28"/>
          <w:szCs w:val="28"/>
        </w:rPr>
        <w:t xml:space="preserve"> в разі його прийняття. </w:t>
      </w:r>
    </w:p>
    <w:p w:rsidR="0076694E" w:rsidRPr="00CF60E0" w:rsidRDefault="0076694E" w:rsidP="00766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058" w:rsidRPr="00CF60E0" w:rsidRDefault="006C3058" w:rsidP="0047622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3</w:t>
      </w:r>
      <w:r w:rsidRPr="00A80A5F">
        <w:rPr>
          <w:rFonts w:ascii="Times New Roman" w:hAnsi="Times New Roman" w:cs="Times New Roman"/>
          <w:b/>
          <w:sz w:val="28"/>
          <w:szCs w:val="28"/>
        </w:rPr>
        <w:t>. Узагальнений висновок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3DB3" w:rsidRPr="00CF60E0" w:rsidRDefault="006C3058" w:rsidP="00476224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Проаналізувавши проект регуляторного акт</w:t>
      </w:r>
      <w:r w:rsidR="00246F1B">
        <w:rPr>
          <w:rFonts w:ascii="Times New Roman" w:hAnsi="Times New Roman" w:cs="Times New Roman"/>
          <w:sz w:val="28"/>
          <w:szCs w:val="28"/>
        </w:rPr>
        <w:t>у</w:t>
      </w:r>
      <w:r w:rsidR="004B6130">
        <w:rPr>
          <w:rFonts w:ascii="Times New Roman" w:hAnsi="Times New Roman" w:cs="Times New Roman"/>
          <w:sz w:val="28"/>
          <w:szCs w:val="28"/>
        </w:rPr>
        <w:t xml:space="preserve"> Постійна комісія </w:t>
      </w:r>
      <w:r w:rsidRPr="00CF60E0">
        <w:rPr>
          <w:rFonts w:ascii="Times New Roman" w:hAnsi="Times New Roman" w:cs="Times New Roman"/>
          <w:sz w:val="28"/>
          <w:szCs w:val="28"/>
        </w:rPr>
        <w:t xml:space="preserve"> вважає, що проект регуляторного </w:t>
      </w:r>
      <w:r w:rsidR="00A80A5F">
        <w:rPr>
          <w:rFonts w:ascii="Times New Roman" w:hAnsi="Times New Roman" w:cs="Times New Roman"/>
          <w:sz w:val="28"/>
          <w:szCs w:val="28"/>
        </w:rPr>
        <w:t>акт</w:t>
      </w:r>
      <w:r w:rsidR="00246F1B">
        <w:rPr>
          <w:rFonts w:ascii="Times New Roman" w:hAnsi="Times New Roman" w:cs="Times New Roman"/>
          <w:sz w:val="28"/>
          <w:szCs w:val="28"/>
        </w:rPr>
        <w:t>у</w:t>
      </w:r>
      <w:r w:rsidR="00A80A5F">
        <w:rPr>
          <w:rFonts w:ascii="Times New Roman" w:hAnsi="Times New Roman" w:cs="Times New Roman"/>
          <w:sz w:val="28"/>
          <w:szCs w:val="28"/>
        </w:rPr>
        <w:t xml:space="preserve"> – проект рішення </w:t>
      </w:r>
      <w:proofErr w:type="spellStart"/>
      <w:r w:rsidR="00A80A5F" w:rsidRPr="004B6130">
        <w:rPr>
          <w:rFonts w:ascii="Times New Roman" w:hAnsi="Times New Roman" w:cs="Times New Roman"/>
          <w:b/>
          <w:i/>
          <w:sz w:val="28"/>
          <w:szCs w:val="28"/>
        </w:rPr>
        <w:t>Шестовицької</w:t>
      </w:r>
      <w:proofErr w:type="spellEnd"/>
      <w:r w:rsidR="00A80A5F" w:rsidRPr="004B61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6130">
        <w:rPr>
          <w:rFonts w:ascii="Times New Roman" w:hAnsi="Times New Roman" w:cs="Times New Roman"/>
          <w:b/>
          <w:i/>
          <w:sz w:val="28"/>
          <w:szCs w:val="28"/>
        </w:rPr>
        <w:t xml:space="preserve">сільської ради </w:t>
      </w:r>
      <w:r w:rsidR="00A80A5F" w:rsidRPr="004B613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</w:t>
      </w:r>
      <w:r w:rsidR="00A80A5F"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Про встановлення місцевих податків  і зборів</w:t>
      </w:r>
      <w:r w:rsidR="00246F1B" w:rsidRP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на території</w:t>
      </w:r>
      <w:r w:rsid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Шестовицької</w:t>
      </w:r>
      <w:proofErr w:type="spellEnd"/>
      <w:r w:rsidR="004B61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сільської ради на 2020</w:t>
      </w:r>
      <w:r w:rsidR="00A80A5F"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рік</w:t>
      </w:r>
      <w:r w:rsidR="00A80A5F">
        <w:rPr>
          <w:rFonts w:ascii="Times New Roman" w:hAnsi="Times New Roman" w:cs="Times New Roman"/>
          <w:sz w:val="28"/>
          <w:szCs w:val="28"/>
        </w:rPr>
        <w:t>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 та аналіз його регуляторного впливу</w:t>
      </w:r>
      <w:r w:rsidRPr="00CF60E0">
        <w:rPr>
          <w:rFonts w:ascii="Times New Roman" w:hAnsi="Times New Roman" w:cs="Times New Roman"/>
          <w:sz w:val="28"/>
          <w:szCs w:val="28"/>
        </w:rPr>
        <w:t xml:space="preserve"> відповіда</w:t>
      </w:r>
      <w:r w:rsidR="009B3DB3" w:rsidRPr="00CF60E0">
        <w:rPr>
          <w:rFonts w:ascii="Times New Roman" w:hAnsi="Times New Roman" w:cs="Times New Roman"/>
          <w:sz w:val="28"/>
          <w:szCs w:val="28"/>
        </w:rPr>
        <w:t>ють</w:t>
      </w:r>
      <w:r w:rsidRPr="00CF60E0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058" w:rsidRPr="004B6130" w:rsidRDefault="006C3058" w:rsidP="004B6130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</w:p>
    <w:p w:rsidR="006236E4" w:rsidRPr="00CF60E0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CF60E0" w:rsidRDefault="00D677F6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45" w:rsidRDefault="00E27545" w:rsidP="00CF6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6E4" w:rsidRPr="00E27545">
        <w:rPr>
          <w:rFonts w:ascii="Times New Roman" w:hAnsi="Times New Roman" w:cs="Times New Roman"/>
          <w:sz w:val="28"/>
          <w:szCs w:val="28"/>
        </w:rPr>
        <w:t xml:space="preserve">Голова постійної </w:t>
      </w:r>
      <w:r w:rsidR="004B6130">
        <w:rPr>
          <w:rFonts w:ascii="Times New Roman" w:hAnsi="Times New Roman" w:cs="Times New Roman"/>
          <w:sz w:val="28"/>
          <w:szCs w:val="28"/>
        </w:rPr>
        <w:t xml:space="preserve">депутатської </w:t>
      </w:r>
      <w:r w:rsidR="006236E4" w:rsidRPr="00E27545">
        <w:rPr>
          <w:rFonts w:ascii="Times New Roman" w:hAnsi="Times New Roman" w:cs="Times New Roman"/>
          <w:sz w:val="28"/>
          <w:szCs w:val="28"/>
        </w:rPr>
        <w:t>комісії</w:t>
      </w:r>
    </w:p>
    <w:p w:rsidR="004B6130" w:rsidRDefault="006236E4" w:rsidP="00CF6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A5F" w:rsidRPr="00E27545">
        <w:rPr>
          <w:rFonts w:ascii="Times New Roman" w:hAnsi="Times New Roman" w:cs="Times New Roman"/>
          <w:sz w:val="28"/>
          <w:szCs w:val="28"/>
        </w:rPr>
        <w:t>Шестовицької</w:t>
      </w:r>
      <w:proofErr w:type="spellEnd"/>
      <w:r w:rsidRPr="00E27545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A80A5F" w:rsidRPr="00E27545">
        <w:rPr>
          <w:rFonts w:ascii="Times New Roman" w:hAnsi="Times New Roman" w:cs="Times New Roman"/>
          <w:sz w:val="28"/>
          <w:szCs w:val="28"/>
        </w:rPr>
        <w:t xml:space="preserve">з питань бюджету </w:t>
      </w:r>
    </w:p>
    <w:p w:rsidR="00A80A5F" w:rsidRPr="00E27545" w:rsidRDefault="00A80A5F" w:rsidP="00CF6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545">
        <w:rPr>
          <w:rFonts w:ascii="Times New Roman" w:hAnsi="Times New Roman" w:cs="Times New Roman"/>
          <w:sz w:val="28"/>
          <w:szCs w:val="28"/>
        </w:rPr>
        <w:t xml:space="preserve"> </w:t>
      </w:r>
      <w:r w:rsidR="004B6130">
        <w:rPr>
          <w:rFonts w:ascii="Times New Roman" w:hAnsi="Times New Roman" w:cs="Times New Roman"/>
          <w:sz w:val="28"/>
          <w:szCs w:val="28"/>
        </w:rPr>
        <w:t>т</w:t>
      </w:r>
      <w:r w:rsidRPr="00E27545">
        <w:rPr>
          <w:rFonts w:ascii="Times New Roman" w:hAnsi="Times New Roman" w:cs="Times New Roman"/>
          <w:sz w:val="28"/>
          <w:szCs w:val="28"/>
        </w:rPr>
        <w:t>а</w:t>
      </w:r>
      <w:r w:rsidR="004B6130">
        <w:rPr>
          <w:rFonts w:ascii="Times New Roman" w:hAnsi="Times New Roman" w:cs="Times New Roman"/>
          <w:sz w:val="28"/>
          <w:szCs w:val="28"/>
        </w:rPr>
        <w:t xml:space="preserve"> </w:t>
      </w:r>
      <w:r w:rsidRPr="00E27545"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 </w:t>
      </w:r>
    </w:p>
    <w:p w:rsidR="001D5C49" w:rsidRPr="00E27545" w:rsidRDefault="00E27545" w:rsidP="00CF6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A5F" w:rsidRPr="00E27545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A80A5F" w:rsidRPr="00E27545">
        <w:rPr>
          <w:rFonts w:ascii="Times New Roman" w:hAnsi="Times New Roman"/>
          <w:sz w:val="28"/>
          <w:szCs w:val="28"/>
        </w:rPr>
        <w:t xml:space="preserve"> </w:t>
      </w:r>
      <w:r w:rsidR="006236E4" w:rsidRPr="00E275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236E4" w:rsidRPr="00E275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236E4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60E0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76224" w:rsidRPr="00E27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A80A5F" w:rsidRPr="00E27545">
        <w:rPr>
          <w:rFonts w:ascii="Times New Roman" w:eastAsia="Times New Roman" w:hAnsi="Times New Roman"/>
          <w:bCs/>
          <w:sz w:val="28"/>
          <w:szCs w:val="28"/>
          <w:lang w:eastAsia="ru-RU"/>
        </w:rPr>
        <w:t>В.П.</w:t>
      </w:r>
      <w:r w:rsidR="004B61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A80A5F" w:rsidRPr="00E27545">
        <w:rPr>
          <w:rFonts w:ascii="Times New Roman" w:eastAsia="Times New Roman" w:hAnsi="Times New Roman"/>
          <w:bCs/>
          <w:sz w:val="28"/>
          <w:szCs w:val="28"/>
          <w:lang w:eastAsia="ru-RU"/>
        </w:rPr>
        <w:t>Підгайний</w:t>
      </w:r>
      <w:proofErr w:type="spellEnd"/>
    </w:p>
    <w:sectPr w:rsidR="001D5C49" w:rsidRPr="00E27545" w:rsidSect="00E64711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8F" w:rsidRDefault="00831E8F" w:rsidP="00E64711">
      <w:pPr>
        <w:spacing w:after="0" w:line="240" w:lineRule="auto"/>
      </w:pPr>
      <w:r>
        <w:separator/>
      </w:r>
    </w:p>
  </w:endnote>
  <w:endnote w:type="continuationSeparator" w:id="0">
    <w:p w:rsidR="00831E8F" w:rsidRDefault="00831E8F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8F" w:rsidRDefault="00831E8F" w:rsidP="00E64711">
      <w:pPr>
        <w:spacing w:after="0" w:line="240" w:lineRule="auto"/>
      </w:pPr>
      <w:r>
        <w:separator/>
      </w:r>
    </w:p>
  </w:footnote>
  <w:footnote w:type="continuationSeparator" w:id="0">
    <w:p w:rsidR="00831E8F" w:rsidRDefault="00831E8F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6454"/>
      <w:docPartObj>
        <w:docPartGallery w:val="Page Numbers (Top of Page)"/>
        <w:docPartUnique/>
      </w:docPartObj>
    </w:sdtPr>
    <w:sdtEndPr/>
    <w:sdtContent>
      <w:p w:rsidR="00E64711" w:rsidRDefault="00EB4A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5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4711" w:rsidRDefault="00E647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F"/>
    <w:rsid w:val="00001710"/>
    <w:rsid w:val="000B26FF"/>
    <w:rsid w:val="00193763"/>
    <w:rsid w:val="001B6E15"/>
    <w:rsid w:val="001C72EC"/>
    <w:rsid w:val="001D5C49"/>
    <w:rsid w:val="001F351F"/>
    <w:rsid w:val="00230FCF"/>
    <w:rsid w:val="00246F1B"/>
    <w:rsid w:val="00283F01"/>
    <w:rsid w:val="00476224"/>
    <w:rsid w:val="0049766A"/>
    <w:rsid w:val="004B6130"/>
    <w:rsid w:val="00525FAE"/>
    <w:rsid w:val="00596BA8"/>
    <w:rsid w:val="00622F16"/>
    <w:rsid w:val="006236E4"/>
    <w:rsid w:val="00627C81"/>
    <w:rsid w:val="00645025"/>
    <w:rsid w:val="006504E5"/>
    <w:rsid w:val="006C3058"/>
    <w:rsid w:val="007269D6"/>
    <w:rsid w:val="0076694E"/>
    <w:rsid w:val="007A1E92"/>
    <w:rsid w:val="00831E8F"/>
    <w:rsid w:val="0088027F"/>
    <w:rsid w:val="00955FA9"/>
    <w:rsid w:val="009B3DB3"/>
    <w:rsid w:val="00A3264B"/>
    <w:rsid w:val="00A80A5F"/>
    <w:rsid w:val="00B4234C"/>
    <w:rsid w:val="00CF60E0"/>
    <w:rsid w:val="00D24296"/>
    <w:rsid w:val="00D45459"/>
    <w:rsid w:val="00D57C7A"/>
    <w:rsid w:val="00D677F6"/>
    <w:rsid w:val="00DE4302"/>
    <w:rsid w:val="00E27545"/>
    <w:rsid w:val="00E61521"/>
    <w:rsid w:val="00E64711"/>
    <w:rsid w:val="00EB4A73"/>
    <w:rsid w:val="00F132FC"/>
    <w:rsid w:val="00F2045F"/>
    <w:rsid w:val="00F2558A"/>
    <w:rsid w:val="00F4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383B"/>
  <w15:docId w15:val="{BE362901-E338-4634-8BCC-46B98022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275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7545"/>
    <w:rPr>
      <w:rFonts w:ascii="Segoe UI" w:hAnsi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9D46-FB05-4F37-8F23-990B012C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2018-06-07T14:07:00Z</cp:lastPrinted>
  <dcterms:created xsi:type="dcterms:W3CDTF">2018-06-07T13:11:00Z</dcterms:created>
  <dcterms:modified xsi:type="dcterms:W3CDTF">2019-05-31T15:01:00Z</dcterms:modified>
</cp:coreProperties>
</file>