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A9" w:rsidRPr="001136A9" w:rsidRDefault="001136A9" w:rsidP="001136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gramStart"/>
      <w:r w:rsidRPr="001136A9">
        <w:rPr>
          <w:rFonts w:ascii="Times New Roman" w:eastAsia="Calibri" w:hAnsi="Times New Roman" w:cs="Times New Roman"/>
          <w:b/>
          <w:sz w:val="28"/>
          <w:szCs w:val="28"/>
        </w:rPr>
        <w:t>АНАЛІЗ  РЕГУЛЯТОРНОГО</w:t>
      </w:r>
      <w:proofErr w:type="gramEnd"/>
      <w:r w:rsidRPr="001136A9">
        <w:rPr>
          <w:rFonts w:ascii="Times New Roman" w:eastAsia="Calibri" w:hAnsi="Times New Roman" w:cs="Times New Roman"/>
          <w:b/>
          <w:sz w:val="28"/>
          <w:szCs w:val="28"/>
        </w:rPr>
        <w:t xml:space="preserve"> ВПЛИВУ</w:t>
      </w:r>
    </w:p>
    <w:p w:rsidR="001136A9" w:rsidRPr="001136A9" w:rsidRDefault="001136A9" w:rsidP="001136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136A9" w:rsidRPr="001136A9" w:rsidRDefault="001136A9" w:rsidP="001136A9">
      <w:pPr>
        <w:tabs>
          <w:tab w:val="left" w:pos="18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36A9">
        <w:rPr>
          <w:rFonts w:ascii="Times New Roman" w:eastAsia="Calibri" w:hAnsi="Times New Roman" w:cs="Times New Roman"/>
          <w:b/>
          <w:sz w:val="28"/>
          <w:szCs w:val="28"/>
        </w:rPr>
        <w:t xml:space="preserve">проекту рішення </w:t>
      </w:r>
      <w:r w:rsidR="00BD43A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Халявинської </w:t>
      </w:r>
      <w:r w:rsidRPr="001136A9">
        <w:rPr>
          <w:rFonts w:ascii="Times New Roman" w:eastAsia="Calibri" w:hAnsi="Times New Roman" w:cs="Times New Roman"/>
          <w:b/>
          <w:sz w:val="28"/>
          <w:szCs w:val="28"/>
        </w:rPr>
        <w:t>сільської ради</w:t>
      </w:r>
    </w:p>
    <w:p w:rsidR="001136A9" w:rsidRPr="001136A9" w:rsidRDefault="001136A9" w:rsidP="001136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36A9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«</w:t>
      </w:r>
      <w:r w:rsidRPr="001136A9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Про </w:t>
      </w:r>
      <w:r w:rsidR="00BD43A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місцеві податки і збори</w:t>
      </w:r>
      <w:r w:rsidRPr="001136A9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1136A9" w:rsidRPr="001136A9" w:rsidRDefault="001136A9" w:rsidP="001136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36A9" w:rsidRPr="001136A9" w:rsidRDefault="001136A9" w:rsidP="001136A9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1136A9">
        <w:rPr>
          <w:rFonts w:ascii="Times New Roman" w:eastAsia="Calibri" w:hAnsi="Times New Roman" w:cs="Times New Roman"/>
          <w:b/>
          <w:sz w:val="28"/>
          <w:szCs w:val="28"/>
        </w:rPr>
        <w:t>І. Визначення проблеми, яку передбачається розв’язати шляхом регулювання</w:t>
      </w:r>
    </w:p>
    <w:p w:rsidR="001136A9" w:rsidRPr="001136A9" w:rsidRDefault="001136A9" w:rsidP="00113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1136A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Законом України «Про місцеве самоврядування в Україні» та Податковим кодексом України повноваження щодо встановлення місцевих податків і зборів покладені на органи місцевого самоврядування.  Важливість проблеми полягає в тому, що від рівня ставок місцевих податків і зборів залежить </w:t>
      </w:r>
      <w:proofErr w:type="gramStart"/>
      <w:r w:rsidRPr="001136A9">
        <w:rPr>
          <w:rFonts w:ascii="Times New Roman" w:eastAsia="Calibri" w:hAnsi="Times New Roman" w:cs="Times New Roman"/>
          <w:sz w:val="28"/>
          <w:szCs w:val="28"/>
          <w:lang w:eastAsia="uk-UA"/>
        </w:rPr>
        <w:t>розвиток  та</w:t>
      </w:r>
      <w:proofErr w:type="gramEnd"/>
      <w:r w:rsidRPr="001136A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показник наповнення бюджету територіальної громади, що дасть можливість забезпечити належний рівень життя населення громади.</w:t>
      </w:r>
    </w:p>
    <w:p w:rsidR="001136A9" w:rsidRPr="001136A9" w:rsidRDefault="001136A9" w:rsidP="001136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36A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Прийняття рішення з даного питання необхідне для прозорого та ефективного встановлення місцевих податків та зборів, здійснення необхідного контролю за своєчасністю та повнотою проведення платежів.</w:t>
      </w:r>
      <w:bookmarkStart w:id="0" w:name="78"/>
      <w:bookmarkEnd w:id="0"/>
      <w:r w:rsidRPr="001136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136A9" w:rsidRPr="001136A9" w:rsidRDefault="001136A9" w:rsidP="001136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36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Запропонований проект регуляторного акту містить оптимальне співвідношення ставок місцевих податків і зборів та пільг, яке збалансовує інтереси усіх суб’єктів дії регуляторного акту, крім того, враховує і економічне становище в країні, і нагальні потреби територіальної громади, і можливість надання обґрунтованих пільг платникам податків в межах встановлених чинним законодавством повноважень сільської ради, враховує пропозиції підприємств та підприємців села щодо залишення місцевих податків і зборів на рівні 2018 року, оскільки </w:t>
      </w:r>
      <w:r w:rsidRPr="001136A9">
        <w:rPr>
          <w:rFonts w:ascii="Times New Roman" w:eastAsia="Times New Roman" w:hAnsi="Times New Roman" w:cs="Times New Roman"/>
          <w:sz w:val="28"/>
          <w:szCs w:val="28"/>
          <w:lang w:eastAsia="ar-SA"/>
        </w:rPr>
        <w:t>внаслідок збільшення мінімальної заробітної плати та прожиткового мінімуму громадян, збільшуються і суми податків та зборів.</w:t>
      </w:r>
    </w:p>
    <w:p w:rsidR="001136A9" w:rsidRPr="001136A9" w:rsidRDefault="001136A9" w:rsidP="001136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136A9">
        <w:rPr>
          <w:rFonts w:ascii="Calibri" w:eastAsia="Calibri" w:hAnsi="Calibri" w:cs="Times New Roman"/>
          <w:sz w:val="28"/>
          <w:szCs w:val="28"/>
        </w:rPr>
        <w:t xml:space="preserve">  </w:t>
      </w:r>
      <w:r w:rsidRPr="001136A9">
        <w:rPr>
          <w:rFonts w:ascii="Times New Roman" w:eastAsia="Calibri" w:hAnsi="Times New Roman" w:cs="Times New Roman"/>
          <w:sz w:val="28"/>
          <w:szCs w:val="28"/>
        </w:rPr>
        <w:t xml:space="preserve">Розробником регуляторного акту є </w:t>
      </w:r>
      <w:r w:rsidRPr="001136A9">
        <w:rPr>
          <w:rFonts w:ascii="Times New Roman" w:eastAsia="Calibri" w:hAnsi="Times New Roman" w:cs="Times New Roman"/>
          <w:bCs/>
          <w:sz w:val="28"/>
          <w:szCs w:val="28"/>
        </w:rPr>
        <w:t>постійн</w:t>
      </w:r>
      <w:r w:rsidR="00017B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а </w:t>
      </w:r>
      <w:r w:rsidRPr="001136A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комісі</w:t>
      </w:r>
      <w:r w:rsidR="00017B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</w:t>
      </w:r>
      <w:r w:rsidRPr="001136A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D43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Халявинської</w:t>
      </w:r>
      <w:r w:rsidRPr="001136A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сільської ради </w:t>
      </w:r>
      <w:r w:rsidRPr="001136A9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 xml:space="preserve">з питань </w:t>
      </w:r>
      <w:r w:rsidRPr="001136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бюджету, соціально-економічного </w:t>
      </w:r>
      <w:r w:rsidR="00BD43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культурного </w:t>
      </w:r>
      <w:r w:rsidRPr="001136A9">
        <w:rPr>
          <w:rFonts w:ascii="Times New Roman" w:eastAsia="Calibri" w:hAnsi="Times New Roman" w:cs="Times New Roman"/>
          <w:sz w:val="28"/>
          <w:szCs w:val="28"/>
          <w:lang w:val="uk-UA"/>
        </w:rPr>
        <w:t>розвитку</w:t>
      </w:r>
      <w:r w:rsidR="00BD43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1136A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секретар сільської ради, виконавчий комітет </w:t>
      </w:r>
      <w:r w:rsidR="00BD43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Халявинської</w:t>
      </w:r>
      <w:r w:rsidRPr="001136A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ради. Повідомлення про Аналіз регуляторного впливу публікується на сайті Чернігівської районної ради. Повідомлення про прийняття рішення </w:t>
      </w:r>
      <w:r w:rsidRPr="001136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«Про </w:t>
      </w:r>
      <w:r w:rsidR="00BD43A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місцеві податки і збори</w:t>
      </w:r>
      <w:r w:rsidRPr="001136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1136A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1136A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публікується на сайті Чернігівської районної ради та розміщується на інформаційному стенді у приміщенні сільської ради.</w:t>
      </w:r>
    </w:p>
    <w:p w:rsidR="001136A9" w:rsidRPr="001136A9" w:rsidRDefault="001136A9" w:rsidP="001136A9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136A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Під час підготовки АРВ та М-тесту розробниками використано статистичні дані, отримані від територіальних органів Державної служби статистики України, Державної фіскальної служби України, інших органів державної влади і їх територіальних органів, інформація, отримана внаслідок консультацій з громадськістю, суб’єктами господарювання.</w:t>
      </w:r>
    </w:p>
    <w:p w:rsidR="001136A9" w:rsidRPr="001136A9" w:rsidRDefault="001136A9" w:rsidP="001136A9">
      <w:pPr>
        <w:rPr>
          <w:rFonts w:ascii="Times New Roman" w:eastAsia="Calibri" w:hAnsi="Times New Roman" w:cs="Times New Roman"/>
          <w:sz w:val="28"/>
          <w:szCs w:val="28"/>
        </w:rPr>
      </w:pPr>
      <w:r w:rsidRPr="001136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</w:t>
      </w:r>
      <w:r w:rsidRPr="001136A9">
        <w:rPr>
          <w:rFonts w:ascii="Times New Roman" w:eastAsia="Calibri" w:hAnsi="Times New Roman" w:cs="Times New Roman"/>
          <w:sz w:val="28"/>
          <w:szCs w:val="28"/>
        </w:rPr>
        <w:t>Основні групи (підгрупи), на які проблема має вплив: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6"/>
        <w:gridCol w:w="2917"/>
        <w:gridCol w:w="2640"/>
      </w:tblGrid>
      <w:tr w:rsidR="001136A9" w:rsidRPr="001136A9" w:rsidTr="001136A9">
        <w:trPr>
          <w:tblCellSpacing w:w="22" w:type="dxa"/>
        </w:trPr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8"/>
                <w:szCs w:val="28"/>
              </w:rPr>
              <w:t>Групи (підгрупи)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8"/>
                <w:szCs w:val="28"/>
              </w:rPr>
              <w:t>Ні</w:t>
            </w:r>
          </w:p>
        </w:tc>
      </w:tr>
      <w:tr w:rsidR="001136A9" w:rsidRPr="001136A9" w:rsidTr="001136A9">
        <w:trPr>
          <w:tblCellSpacing w:w="22" w:type="dxa"/>
        </w:trPr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6A9" w:rsidRPr="001136A9" w:rsidRDefault="001136A9" w:rsidP="001136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8"/>
                <w:szCs w:val="28"/>
              </w:rPr>
              <w:t>Громадяни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6A9" w:rsidRPr="001136A9" w:rsidRDefault="001136A9" w:rsidP="001136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6A9" w:rsidRPr="001136A9" w:rsidTr="001136A9">
        <w:trPr>
          <w:tblCellSpacing w:w="22" w:type="dxa"/>
        </w:trPr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6A9" w:rsidRPr="001136A9" w:rsidRDefault="001136A9" w:rsidP="001136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 місцевого самоврядування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6A9" w:rsidRPr="001136A9" w:rsidRDefault="001136A9" w:rsidP="001136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1136A9" w:rsidRPr="001136A9" w:rsidTr="001136A9">
        <w:trPr>
          <w:trHeight w:val="513"/>
          <w:tblCellSpacing w:w="22" w:type="dxa"/>
        </w:trPr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6A9" w:rsidRPr="001136A9" w:rsidRDefault="001136A9" w:rsidP="001136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8"/>
                <w:szCs w:val="28"/>
              </w:rPr>
              <w:t>Суб’єкти господарювання,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6A9" w:rsidRPr="001136A9" w:rsidRDefault="001136A9" w:rsidP="001136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6A9" w:rsidRPr="001136A9" w:rsidTr="001136A9">
        <w:trPr>
          <w:tblCellSpacing w:w="22" w:type="dxa"/>
        </w:trPr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6A9" w:rsidRPr="001136A9" w:rsidRDefault="001136A9" w:rsidP="001136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8"/>
                <w:szCs w:val="28"/>
              </w:rPr>
              <w:t>у тому числі суб’єкти малого підприємництва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6A9" w:rsidRPr="001136A9" w:rsidRDefault="001136A9" w:rsidP="001136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36A9" w:rsidRPr="001136A9" w:rsidRDefault="001136A9" w:rsidP="001136A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136A9" w:rsidRPr="001136A9" w:rsidRDefault="001136A9" w:rsidP="001136A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136A9">
        <w:rPr>
          <w:rFonts w:ascii="Times New Roman" w:eastAsia="Calibri" w:hAnsi="Times New Roman" w:cs="Times New Roman"/>
          <w:b/>
          <w:sz w:val="28"/>
          <w:szCs w:val="28"/>
        </w:rPr>
        <w:t>ІІ. Ціль регулювання</w:t>
      </w:r>
    </w:p>
    <w:p w:rsidR="001136A9" w:rsidRPr="001136A9" w:rsidRDefault="001136A9" w:rsidP="001136A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6A9">
        <w:rPr>
          <w:rFonts w:ascii="Times New Roman" w:eastAsia="Calibri" w:hAnsi="Times New Roman" w:cs="Times New Roman"/>
          <w:sz w:val="28"/>
          <w:szCs w:val="28"/>
        </w:rPr>
        <w:t>Основною метою розробки проекту є забезпечення практичної реалізації статей 10, 265, 266, 267, 268, 268</w:t>
      </w:r>
      <w:r w:rsidRPr="001136A9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1136A9">
        <w:rPr>
          <w:rFonts w:ascii="Times New Roman" w:eastAsia="Calibri" w:hAnsi="Times New Roman" w:cs="Times New Roman"/>
          <w:sz w:val="28"/>
          <w:szCs w:val="28"/>
        </w:rPr>
        <w:t xml:space="preserve">, 269, глави 1 розділу ХІV Податкового кодексу </w:t>
      </w:r>
      <w:proofErr w:type="gramStart"/>
      <w:r w:rsidRPr="001136A9">
        <w:rPr>
          <w:rFonts w:ascii="Times New Roman" w:eastAsia="Calibri" w:hAnsi="Times New Roman" w:cs="Times New Roman"/>
          <w:sz w:val="28"/>
          <w:szCs w:val="28"/>
        </w:rPr>
        <w:t>України  шляхом</w:t>
      </w:r>
      <w:proofErr w:type="gramEnd"/>
      <w:r w:rsidRPr="001136A9">
        <w:rPr>
          <w:rFonts w:ascii="Times New Roman" w:eastAsia="Calibri" w:hAnsi="Times New Roman" w:cs="Times New Roman"/>
          <w:sz w:val="28"/>
          <w:szCs w:val="28"/>
        </w:rPr>
        <w:t xml:space="preserve"> встановлення місцевих податків і зборів на території </w:t>
      </w:r>
      <w:r w:rsidR="00BD43AB">
        <w:rPr>
          <w:rFonts w:ascii="Times New Roman" w:eastAsia="Calibri" w:hAnsi="Times New Roman" w:cs="Times New Roman"/>
          <w:sz w:val="28"/>
          <w:szCs w:val="28"/>
          <w:lang w:val="uk-UA"/>
        </w:rPr>
        <w:t>Халявинської</w:t>
      </w:r>
      <w:r w:rsidRPr="001136A9">
        <w:rPr>
          <w:rFonts w:ascii="Times New Roman" w:eastAsia="Calibri" w:hAnsi="Times New Roman" w:cs="Times New Roman"/>
          <w:sz w:val="28"/>
          <w:szCs w:val="28"/>
        </w:rPr>
        <w:t xml:space="preserve"> сільської  </w:t>
      </w:r>
      <w:r w:rsidRPr="001136A9">
        <w:rPr>
          <w:rFonts w:ascii="Times New Roman" w:eastAsia="Calibri" w:hAnsi="Times New Roman" w:cs="Times New Roman"/>
          <w:sz w:val="28"/>
          <w:szCs w:val="28"/>
          <w:lang w:val="uk-UA"/>
        </w:rPr>
        <w:t>ради</w:t>
      </w:r>
      <w:r w:rsidRPr="001136A9">
        <w:rPr>
          <w:rFonts w:ascii="Times New Roman" w:eastAsia="Calibri" w:hAnsi="Times New Roman" w:cs="Times New Roman"/>
          <w:sz w:val="28"/>
          <w:szCs w:val="28"/>
        </w:rPr>
        <w:t xml:space="preserve">. Проектом рішення передбачається затвердити місцеві податки і </w:t>
      </w:r>
      <w:proofErr w:type="gramStart"/>
      <w:r w:rsidRPr="001136A9">
        <w:rPr>
          <w:rFonts w:ascii="Times New Roman" w:eastAsia="Calibri" w:hAnsi="Times New Roman" w:cs="Times New Roman"/>
          <w:sz w:val="28"/>
          <w:szCs w:val="28"/>
        </w:rPr>
        <w:t>збори :</w:t>
      </w:r>
      <w:proofErr w:type="gramEnd"/>
      <w:r w:rsidRPr="001136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36A9" w:rsidRPr="001136A9" w:rsidRDefault="001136A9" w:rsidP="001136A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6A9">
        <w:rPr>
          <w:rFonts w:ascii="Times New Roman" w:eastAsia="Calibri" w:hAnsi="Times New Roman" w:cs="Times New Roman"/>
          <w:b/>
          <w:sz w:val="28"/>
          <w:szCs w:val="28"/>
        </w:rPr>
        <w:t xml:space="preserve">податки </w:t>
      </w:r>
      <w:r w:rsidRPr="001136A9">
        <w:rPr>
          <w:rFonts w:ascii="Times New Roman" w:eastAsia="Calibri" w:hAnsi="Times New Roman" w:cs="Times New Roman"/>
          <w:sz w:val="28"/>
          <w:szCs w:val="28"/>
        </w:rPr>
        <w:t xml:space="preserve">- податок на майно, який складається з: податку на нерухоме майно, відмінне від земельної ділянки; плати за </w:t>
      </w:r>
      <w:proofErr w:type="gramStart"/>
      <w:r w:rsidRPr="001136A9">
        <w:rPr>
          <w:rFonts w:ascii="Times New Roman" w:eastAsia="Calibri" w:hAnsi="Times New Roman" w:cs="Times New Roman"/>
          <w:sz w:val="28"/>
          <w:szCs w:val="28"/>
        </w:rPr>
        <w:t>землю;  єдиного</w:t>
      </w:r>
      <w:proofErr w:type="gramEnd"/>
      <w:r w:rsidRPr="001136A9">
        <w:rPr>
          <w:rFonts w:ascii="Times New Roman" w:eastAsia="Calibri" w:hAnsi="Times New Roman" w:cs="Times New Roman"/>
          <w:sz w:val="28"/>
          <w:szCs w:val="28"/>
        </w:rPr>
        <w:t xml:space="preserve"> податку; транспортного податку, туристичного </w:t>
      </w:r>
      <w:r w:rsidRPr="001136A9">
        <w:rPr>
          <w:rFonts w:ascii="Times New Roman" w:eastAsia="Calibri" w:hAnsi="Times New Roman" w:cs="Times New Roman"/>
          <w:sz w:val="28"/>
          <w:szCs w:val="28"/>
          <w:lang w:val="uk-UA"/>
        </w:rPr>
        <w:t>збору</w:t>
      </w:r>
      <w:r w:rsidRPr="001136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36A9" w:rsidRPr="001136A9" w:rsidRDefault="001136A9" w:rsidP="001136A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36A9">
        <w:rPr>
          <w:rFonts w:ascii="Times New Roman" w:eastAsia="Calibri" w:hAnsi="Times New Roman" w:cs="Times New Roman"/>
          <w:b/>
          <w:sz w:val="28"/>
          <w:szCs w:val="28"/>
        </w:rPr>
        <w:t>Основними цілями прийняття пропонованого регуляторного акту є:</w:t>
      </w:r>
    </w:p>
    <w:p w:rsidR="001136A9" w:rsidRPr="001136A9" w:rsidRDefault="001136A9" w:rsidP="001479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6A9">
        <w:rPr>
          <w:rFonts w:ascii="Times New Roman" w:eastAsia="Calibri" w:hAnsi="Times New Roman" w:cs="Times New Roman"/>
          <w:sz w:val="28"/>
          <w:szCs w:val="28"/>
        </w:rPr>
        <w:t xml:space="preserve">визначення вичерпного переліку податків та зборів, що мають справлятися на території </w:t>
      </w:r>
      <w:r w:rsidR="00BD43AB">
        <w:rPr>
          <w:rFonts w:ascii="Times New Roman" w:eastAsia="Calibri" w:hAnsi="Times New Roman" w:cs="Times New Roman"/>
          <w:sz w:val="28"/>
          <w:szCs w:val="28"/>
          <w:lang w:val="uk-UA"/>
        </w:rPr>
        <w:t>Халявинської</w:t>
      </w:r>
      <w:r w:rsidRPr="00113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136A9">
        <w:rPr>
          <w:rFonts w:ascii="Times New Roman" w:eastAsia="Calibri" w:hAnsi="Times New Roman" w:cs="Times New Roman"/>
          <w:sz w:val="28"/>
          <w:szCs w:val="28"/>
        </w:rPr>
        <w:t xml:space="preserve">сільської  </w:t>
      </w:r>
      <w:r w:rsidRPr="001136A9">
        <w:rPr>
          <w:rFonts w:ascii="Times New Roman" w:eastAsia="Calibri" w:hAnsi="Times New Roman" w:cs="Times New Roman"/>
          <w:sz w:val="28"/>
          <w:szCs w:val="28"/>
          <w:lang w:val="uk-UA"/>
        </w:rPr>
        <w:t>ради</w:t>
      </w:r>
      <w:proofErr w:type="gramEnd"/>
      <w:r w:rsidRPr="001136A9">
        <w:rPr>
          <w:rFonts w:ascii="Times New Roman" w:eastAsia="Calibri" w:hAnsi="Times New Roman" w:cs="Times New Roman"/>
          <w:sz w:val="28"/>
          <w:szCs w:val="28"/>
        </w:rPr>
        <w:t>, встановлення ставок орендної плати за землю;</w:t>
      </w:r>
    </w:p>
    <w:p w:rsidR="001136A9" w:rsidRPr="001136A9" w:rsidRDefault="001136A9" w:rsidP="001479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6A9">
        <w:rPr>
          <w:rFonts w:ascii="Times New Roman" w:eastAsia="Calibri" w:hAnsi="Times New Roman" w:cs="Times New Roman"/>
          <w:sz w:val="28"/>
          <w:szCs w:val="28"/>
        </w:rPr>
        <w:t>встановлення відносин, що виникають у сфері справляння місцевих податків;</w:t>
      </w:r>
    </w:p>
    <w:p w:rsidR="001136A9" w:rsidRPr="001136A9" w:rsidRDefault="001136A9" w:rsidP="001479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6A9">
        <w:rPr>
          <w:rFonts w:ascii="Times New Roman" w:eastAsia="Calibri" w:hAnsi="Times New Roman" w:cs="Times New Roman"/>
          <w:sz w:val="28"/>
          <w:szCs w:val="28"/>
        </w:rPr>
        <w:t>встановлення доцільних та обґрунтованих розмірів ставок місцевих податків в межах визначених Податковим кодексом України;</w:t>
      </w:r>
    </w:p>
    <w:p w:rsidR="001136A9" w:rsidRPr="001136A9" w:rsidRDefault="001136A9" w:rsidP="001479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6A9">
        <w:rPr>
          <w:rFonts w:ascii="Times New Roman" w:eastAsia="Calibri" w:hAnsi="Times New Roman" w:cs="Times New Roman"/>
          <w:sz w:val="28"/>
          <w:szCs w:val="28"/>
        </w:rPr>
        <w:t xml:space="preserve">вчасне наповнення доходної частини </w:t>
      </w:r>
      <w:proofErr w:type="gramStart"/>
      <w:r w:rsidRPr="001136A9">
        <w:rPr>
          <w:rFonts w:ascii="Times New Roman" w:eastAsia="Calibri" w:hAnsi="Times New Roman" w:cs="Times New Roman"/>
          <w:sz w:val="28"/>
          <w:szCs w:val="28"/>
        </w:rPr>
        <w:t>бюджету  територіальної</w:t>
      </w:r>
      <w:proofErr w:type="gramEnd"/>
      <w:r w:rsidRPr="001136A9">
        <w:rPr>
          <w:rFonts w:ascii="Times New Roman" w:eastAsia="Calibri" w:hAnsi="Times New Roman" w:cs="Times New Roman"/>
          <w:sz w:val="28"/>
          <w:szCs w:val="28"/>
        </w:rPr>
        <w:t xml:space="preserve"> громади, за рахунок мінімально необхідних витрат ресурсів та балансу інтересів суб’єктів господарювання, громадян та держави;</w:t>
      </w:r>
    </w:p>
    <w:p w:rsidR="001136A9" w:rsidRPr="001136A9" w:rsidRDefault="001136A9" w:rsidP="001479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6A9">
        <w:rPr>
          <w:rFonts w:ascii="Times New Roman" w:eastAsia="Calibri" w:hAnsi="Times New Roman" w:cs="Times New Roman"/>
          <w:sz w:val="28"/>
          <w:szCs w:val="28"/>
        </w:rPr>
        <w:t>застосування доступних та прозорих механізмів для впорядкування сплати місцевих податків і зборів</w:t>
      </w:r>
      <w:r w:rsidRPr="001136A9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1136A9" w:rsidRPr="001136A9" w:rsidRDefault="001136A9" w:rsidP="001479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6A9">
        <w:rPr>
          <w:rFonts w:ascii="Times New Roman" w:eastAsia="Calibri" w:hAnsi="Times New Roman" w:cs="Times New Roman"/>
          <w:sz w:val="28"/>
          <w:szCs w:val="28"/>
        </w:rPr>
        <w:t>здійснення планування та прогнозування надходжень від місцевих податків при формуванні бюджету.</w:t>
      </w:r>
    </w:p>
    <w:p w:rsidR="001136A9" w:rsidRPr="001136A9" w:rsidRDefault="001136A9" w:rsidP="001136A9">
      <w:pPr>
        <w:ind w:firstLine="708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136A9" w:rsidRPr="001136A9" w:rsidRDefault="001136A9" w:rsidP="001136A9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1136A9">
        <w:rPr>
          <w:rFonts w:ascii="Times New Roman" w:eastAsia="Calibri" w:hAnsi="Times New Roman" w:cs="Times New Roman"/>
          <w:b/>
          <w:sz w:val="28"/>
          <w:szCs w:val="28"/>
        </w:rPr>
        <w:t>ІІІ.  Визначення та оцінка альтернативних способів досягнення визначених цілей</w:t>
      </w:r>
    </w:p>
    <w:p w:rsidR="001136A9" w:rsidRPr="001136A9" w:rsidRDefault="001136A9" w:rsidP="001479E2">
      <w:pPr>
        <w:numPr>
          <w:ilvl w:val="1"/>
          <w:numId w:val="2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36A9">
        <w:rPr>
          <w:rFonts w:ascii="Times New Roman" w:eastAsia="Calibri" w:hAnsi="Times New Roman" w:cs="Times New Roman"/>
          <w:sz w:val="28"/>
          <w:szCs w:val="28"/>
        </w:rPr>
        <w:t>Визначення альтернативних способів</w:t>
      </w:r>
    </w:p>
    <w:p w:rsidR="001136A9" w:rsidRPr="001136A9" w:rsidRDefault="001136A9" w:rsidP="001136A9">
      <w:pPr>
        <w:ind w:left="144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5275"/>
      </w:tblGrid>
      <w:tr w:rsidR="001136A9" w:rsidRPr="001136A9" w:rsidTr="001136A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альтернативи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 альтернативи</w:t>
            </w:r>
          </w:p>
        </w:tc>
      </w:tr>
      <w:tr w:rsidR="001136A9" w:rsidRPr="001136A9" w:rsidTr="001136A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Альтернатива 1.</w:t>
            </w:r>
          </w:p>
          <w:p w:rsidR="001136A9" w:rsidRPr="001136A9" w:rsidRDefault="001136A9" w:rsidP="00BD43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 виносити на розгляд сесії сільської ради та не </w:t>
            </w:r>
            <w:proofErr w:type="gramStart"/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приймати  рішення</w:t>
            </w:r>
            <w:proofErr w:type="gramEnd"/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сільської ради «Про </w:t>
            </w:r>
            <w:r w:rsidR="00BD43A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місцеві податки і збори</w:t>
            </w: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9" w:rsidRPr="001136A9" w:rsidRDefault="001136A9" w:rsidP="00113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Така альтернатива є неприйнятною в зв’язку з тим, що відповідно до статті 12 Податкового </w:t>
            </w: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кодексу України на території </w:t>
            </w:r>
            <w:r w:rsidR="003706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Халявинської</w:t>
            </w: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сільської </w:t>
            </w:r>
            <w:r w:rsidRPr="001136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ради</w:t>
            </w: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застосовуватиметься мінімальна ставка місцевих податків та зборів, що не дасть можливості наповненню бюджету в повному обсязі. Це негативно вплине на життєдіяльність територіальної громади, виконання програм </w:t>
            </w:r>
            <w:r w:rsidR="003706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Халявинської</w:t>
            </w: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сільської ради</w:t>
            </w: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, на своєчасність виплати заробітної плати, розрахунки за енергоносії, забезпеченість шкіл і дошкільних навчальних закладів дитячим харчуванням і т.д.</w:t>
            </w:r>
          </w:p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6A9" w:rsidRPr="001136A9" w:rsidTr="001136A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Альтернатива 2.</w:t>
            </w:r>
          </w:p>
          <w:p w:rsidR="001136A9" w:rsidRPr="001136A9" w:rsidRDefault="001136A9" w:rsidP="00BD43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Прийняти  рішення</w:t>
            </w:r>
            <w:proofErr w:type="gramEnd"/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 </w:t>
            </w:r>
            <w:r w:rsidR="00BD43A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місцеві податки і збори</w:t>
            </w: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Прийняття даного рішення сільської ради забезпечить встановлення чітких та прозорих механізмів справляння та сплати місцевих податків і зборів на території </w:t>
            </w:r>
            <w:r w:rsidRPr="001136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сільської ради</w:t>
            </w: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відповідне наповнення </w:t>
            </w:r>
            <w:proofErr w:type="gramStart"/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бюджету  </w:t>
            </w:r>
            <w:r w:rsidRPr="001136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сільської</w:t>
            </w:r>
            <w:proofErr w:type="gramEnd"/>
            <w:r w:rsidRPr="001136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ради</w:t>
            </w: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. Забезпечення фінансової основи самостійності органу місцевого самоврядування.</w:t>
            </w:r>
          </w:p>
        </w:tc>
      </w:tr>
      <w:tr w:rsidR="001136A9" w:rsidRPr="001136A9" w:rsidTr="001136A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Альтернатива 3.</w:t>
            </w:r>
          </w:p>
          <w:p w:rsidR="001136A9" w:rsidRPr="001136A9" w:rsidRDefault="001136A9" w:rsidP="0037060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Прийняти  рішення</w:t>
            </w:r>
            <w:proofErr w:type="gramEnd"/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 місцев</w:t>
            </w:r>
            <w:r w:rsidR="003706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податк</w:t>
            </w:r>
            <w:r w:rsidR="003706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збор</w:t>
            </w:r>
            <w:r w:rsidR="003706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» з максимальними ставками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9" w:rsidRPr="001136A9" w:rsidRDefault="001136A9" w:rsidP="00113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Прийняття такого рішення призведе до значного збільшення навантаженості суб’єктів господарської діяльності, збільшить недоїмку із сплати податків і зборів, заборгованість по єдиному податку та кількість фізичних осіб-підприємців, що припинять свою діяльність. </w:t>
            </w:r>
          </w:p>
          <w:p w:rsidR="001136A9" w:rsidRPr="001136A9" w:rsidRDefault="001136A9" w:rsidP="00113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6A9" w:rsidRPr="001136A9" w:rsidRDefault="001136A9" w:rsidP="001136A9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136A9" w:rsidRPr="001136A9" w:rsidRDefault="001136A9" w:rsidP="001136A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136A9">
        <w:rPr>
          <w:rFonts w:ascii="Times New Roman" w:eastAsia="Calibri" w:hAnsi="Times New Roman" w:cs="Times New Roman"/>
          <w:b/>
          <w:sz w:val="28"/>
          <w:szCs w:val="28"/>
        </w:rPr>
        <w:t>2. Оцінка вибраних альтернативних способів досягнення цілей</w:t>
      </w:r>
    </w:p>
    <w:p w:rsidR="001136A9" w:rsidRPr="001136A9" w:rsidRDefault="001136A9" w:rsidP="001136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136A9">
        <w:rPr>
          <w:rFonts w:ascii="Times New Roman" w:eastAsia="Calibri" w:hAnsi="Times New Roman" w:cs="Times New Roman"/>
          <w:b/>
          <w:sz w:val="28"/>
          <w:szCs w:val="28"/>
        </w:rPr>
        <w:t>Оцінка впливу на сферу інтересів органів місцевого самоврядування</w:t>
      </w:r>
    </w:p>
    <w:p w:rsidR="001136A9" w:rsidRPr="001136A9" w:rsidRDefault="001136A9" w:rsidP="001136A9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3852"/>
        <w:gridCol w:w="3662"/>
      </w:tblGrid>
      <w:tr w:rsidR="001136A9" w:rsidRPr="001136A9" w:rsidTr="001136A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альтернативи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Вигоди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Витрати</w:t>
            </w:r>
          </w:p>
        </w:tc>
      </w:tr>
      <w:tr w:rsidR="001136A9" w:rsidRPr="001136A9" w:rsidTr="001136A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Альтернатива 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Відповідно до ст..12 Податкового кодексу України на території сільської </w:t>
            </w:r>
            <w:r w:rsidRPr="001136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ради</w:t>
            </w: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застосовуватимуться мінімальні ставки місцевих податків та зборів, що не дасть можливості наповненню бюджету в повному обсязі. Це негативно вплине на життєдіяльність територіальної громади, а саме на своєчасність виплати заробітної плати, розрахунки за енергоносії, забезпеченість шкіл і дошкільних навчальних закладів дитячим харчуванням і </w:t>
            </w:r>
            <w:proofErr w:type="gramStart"/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т.д..</w:t>
            </w:r>
            <w:proofErr w:type="gramEnd"/>
          </w:p>
        </w:tc>
      </w:tr>
      <w:tr w:rsidR="001136A9" w:rsidRPr="001136A9" w:rsidTr="001136A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Альтернатива 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1.Забезпечення відповідних надходжень </w:t>
            </w:r>
            <w:proofErr w:type="gramStart"/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до бюджету</w:t>
            </w:r>
            <w:proofErr w:type="gramEnd"/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сільської ради</w:t>
            </w: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сплати місцевих податків і зборів.</w:t>
            </w:r>
          </w:p>
          <w:p w:rsidR="001136A9" w:rsidRPr="001136A9" w:rsidRDefault="001136A9" w:rsidP="001136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2.Створення фінансових можливостей сільської влади для задоволення соціальних та інших потреб територіальної громади.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Витрати на проведення відстежень результативності даного регуляторного акта та процедур з його</w:t>
            </w:r>
            <w:r w:rsidRPr="001136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опублікування</w:t>
            </w:r>
            <w:r w:rsidRPr="001136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136A9" w:rsidRPr="001136A9" w:rsidTr="001136A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Альтернатива 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479E2">
            <w:pPr>
              <w:numPr>
                <w:ilvl w:val="0"/>
                <w:numId w:val="3"/>
              </w:num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Забезпечення додаткових надходжень </w:t>
            </w:r>
            <w:proofErr w:type="gramStart"/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до  бюджету</w:t>
            </w:r>
            <w:proofErr w:type="gramEnd"/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сільської ради</w:t>
            </w: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від сплати місцевих податків та зборів.</w:t>
            </w:r>
          </w:p>
          <w:p w:rsidR="001136A9" w:rsidRPr="001136A9" w:rsidRDefault="001136A9" w:rsidP="001479E2">
            <w:pPr>
              <w:numPr>
                <w:ilvl w:val="0"/>
                <w:numId w:val="3"/>
              </w:num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Створення значних фінансових можливостей сільської влади для задоволення соціальних та інших потреб територіальної громади.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Витрати на проведення відстежень результативності даного регуляторного акта та процедур з його опублікування. Підвищення соціальної напруги, що призведе до нерозуміння між сільською владою та фізичними особами-підприємцями, негативний вплив на довіру до влади.</w:t>
            </w:r>
          </w:p>
        </w:tc>
      </w:tr>
    </w:tbl>
    <w:p w:rsidR="001136A9" w:rsidRPr="001136A9" w:rsidRDefault="001136A9" w:rsidP="001136A9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36A9" w:rsidRPr="001136A9" w:rsidRDefault="001136A9" w:rsidP="001136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36A9">
        <w:rPr>
          <w:rFonts w:ascii="Times New Roman" w:eastAsia="Calibri" w:hAnsi="Times New Roman" w:cs="Times New Roman"/>
          <w:b/>
          <w:sz w:val="28"/>
          <w:szCs w:val="28"/>
        </w:rPr>
        <w:t>Оцінка впливу на сферу інтересів громадян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3848"/>
        <w:gridCol w:w="3651"/>
      </w:tblGrid>
      <w:tr w:rsidR="001136A9" w:rsidRPr="001136A9" w:rsidTr="001136A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альтернативи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Вигоди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Витрати</w:t>
            </w:r>
          </w:p>
        </w:tc>
      </w:tr>
      <w:tr w:rsidR="001136A9" w:rsidRPr="001136A9" w:rsidTr="001136A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Альтернатива 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136A9" w:rsidRPr="001136A9" w:rsidTr="001136A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Альтернатива 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Отримання можливості для покращення рівня соціальної захищеності територіальної громади в цілому та кожного мешканця громади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Час затрачений на вивчення нормативно-правової бази з даного питання</w:t>
            </w:r>
          </w:p>
        </w:tc>
      </w:tr>
      <w:tr w:rsidR="001136A9" w:rsidRPr="001136A9" w:rsidTr="001136A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Альтернатива 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Отримання додаткової можливості для покращення рівня соціальної захищеності територіальної громади в цілому та кожного мешканця громади.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136A9" w:rsidRPr="001136A9" w:rsidRDefault="001136A9" w:rsidP="001136A9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136A9" w:rsidRPr="001136A9" w:rsidRDefault="001136A9" w:rsidP="001136A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36A9">
        <w:rPr>
          <w:rFonts w:ascii="Times New Roman" w:eastAsia="Calibri" w:hAnsi="Times New Roman" w:cs="Times New Roman"/>
          <w:b/>
          <w:sz w:val="28"/>
          <w:szCs w:val="28"/>
        </w:rPr>
        <w:t>Оцінка впливу на сферу інтересів суб’єктів господарювання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3840"/>
        <w:gridCol w:w="3659"/>
      </w:tblGrid>
      <w:tr w:rsidR="001136A9" w:rsidRPr="001136A9" w:rsidTr="001136A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альтернативи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Вигоди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Витрати</w:t>
            </w:r>
          </w:p>
        </w:tc>
      </w:tr>
      <w:tr w:rsidR="001136A9" w:rsidRPr="001136A9" w:rsidTr="001136A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Альтернатива 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Зменшаться витрати на місцеві податки і збори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Затрачений час на вивчення нормативно-правової бази з даного питання</w:t>
            </w:r>
          </w:p>
        </w:tc>
      </w:tr>
      <w:tr w:rsidR="001136A9" w:rsidRPr="001136A9" w:rsidTr="001136A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Альтернатива 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Забезпечення прозорих та зрозумілих умов з питань справляння місцевих податків і зборів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Затрати часу, необхідні для вивчення положень про місцеві податки і збори</w:t>
            </w:r>
          </w:p>
        </w:tc>
      </w:tr>
      <w:tr w:rsidR="001136A9" w:rsidRPr="001136A9" w:rsidTr="001136A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Альтернатива 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Забезпечить додаткове навантаження на малий та </w:t>
            </w: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середній бізнес. Негативно вплине на сплату місцевих податків і зборів, призведе до їх заборгованості по сплаті єдиного податку.</w:t>
            </w:r>
          </w:p>
        </w:tc>
      </w:tr>
    </w:tbl>
    <w:p w:rsidR="001136A9" w:rsidRPr="001136A9" w:rsidRDefault="001136A9" w:rsidP="001136A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36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842"/>
        <w:gridCol w:w="73"/>
        <w:gridCol w:w="1604"/>
        <w:gridCol w:w="1587"/>
        <w:gridCol w:w="1595"/>
        <w:gridCol w:w="2027"/>
      </w:tblGrid>
      <w:tr w:rsidR="001136A9" w:rsidRPr="001136A9" w:rsidTr="001136A9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Великі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Середні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Малі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Мікро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Разом</w:t>
            </w:r>
          </w:p>
        </w:tc>
      </w:tr>
      <w:tr w:rsidR="001136A9" w:rsidRPr="001136A9" w:rsidTr="00017BC3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017BC3" w:rsidRDefault="00017BC3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9" w:rsidRPr="00017BC3" w:rsidRDefault="00017BC3" w:rsidP="00113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017BC3" w:rsidRDefault="00017BC3" w:rsidP="00113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</w:tr>
      <w:tr w:rsidR="001136A9" w:rsidRPr="001136A9" w:rsidTr="00017BC3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Питома вага групи у загальній кількості, відсотків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017BC3" w:rsidRDefault="00017BC3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4 %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9" w:rsidRPr="001136A9" w:rsidRDefault="001136A9" w:rsidP="00017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017BC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1136A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1136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1136A9" w:rsidRPr="001136A9" w:rsidRDefault="001136A9" w:rsidP="001136A9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13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</w:p>
    <w:p w:rsidR="001136A9" w:rsidRPr="001136A9" w:rsidRDefault="001136A9" w:rsidP="001136A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136A9">
        <w:rPr>
          <w:rFonts w:ascii="Times New Roman" w:eastAsia="Calibri" w:hAnsi="Times New Roman" w:cs="Times New Roman"/>
          <w:b/>
          <w:sz w:val="28"/>
          <w:szCs w:val="28"/>
        </w:rPr>
        <w:t xml:space="preserve"> І</w:t>
      </w:r>
      <w:r w:rsidRPr="001136A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1136A9">
        <w:rPr>
          <w:rFonts w:ascii="Times New Roman" w:eastAsia="Calibri" w:hAnsi="Times New Roman" w:cs="Times New Roman"/>
          <w:b/>
          <w:sz w:val="28"/>
          <w:szCs w:val="28"/>
        </w:rPr>
        <w:t>.  Вибір найбільш оптимального альтернативного способу досягнення цілей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3214"/>
        <w:gridCol w:w="3663"/>
      </w:tblGrid>
      <w:tr w:rsidR="001136A9" w:rsidRPr="001136A9" w:rsidTr="001136A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 результативності </w:t>
            </w:r>
            <w:proofErr w:type="gramStart"/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( за</w:t>
            </w:r>
            <w:proofErr w:type="gramEnd"/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чотирибальною системою оцінки)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Коментарі щодо присвоєння відповідного бала</w:t>
            </w:r>
          </w:p>
        </w:tc>
      </w:tr>
      <w:tr w:rsidR="001136A9" w:rsidRPr="001136A9" w:rsidTr="001136A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Альтернатива 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Надходжень </w:t>
            </w:r>
            <w:proofErr w:type="gramStart"/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до  бюджету</w:t>
            </w:r>
            <w:proofErr w:type="gramEnd"/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вистачить для реалізації усіх запланованих програм, підвищить соціальну напругу за причини погіршення якості життя членів громади.</w:t>
            </w:r>
          </w:p>
        </w:tc>
      </w:tr>
      <w:tr w:rsidR="001136A9" w:rsidRPr="001136A9" w:rsidTr="001136A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Альтернатива 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Встановлення прийнятних та обґрунтованих розмірів ставок місцевих податків і зборів, ставок орендної плати за землю, з урахуванням рівня платоспроможності суб’єктів господарювання. </w:t>
            </w:r>
          </w:p>
        </w:tc>
      </w:tr>
      <w:tr w:rsidR="001136A9" w:rsidRPr="001136A9" w:rsidTr="001136A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Альтернатива 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Створення соціальної напруги між суб’єктами господарювання і органами місцевого самоврядування, що може </w:t>
            </w:r>
            <w:proofErr w:type="gramStart"/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призвести  до</w:t>
            </w:r>
            <w:proofErr w:type="gramEnd"/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знищення малого та середнього бізнесу.</w:t>
            </w:r>
          </w:p>
        </w:tc>
      </w:tr>
    </w:tbl>
    <w:p w:rsidR="001136A9" w:rsidRPr="001136A9" w:rsidRDefault="001136A9" w:rsidP="001136A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36A9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2397"/>
        <w:gridCol w:w="2398"/>
        <w:gridCol w:w="2859"/>
      </w:tblGrid>
      <w:tr w:rsidR="001136A9" w:rsidRPr="001136A9" w:rsidTr="001136A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Рейтинг результативності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Вигоди</w:t>
            </w:r>
          </w:p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(підсумок)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Витрати</w:t>
            </w:r>
          </w:p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(підсумок)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Обґрунтування відповідного місця альтернативи </w:t>
            </w:r>
            <w:proofErr w:type="gramStart"/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у рейтингу</w:t>
            </w:r>
            <w:proofErr w:type="gramEnd"/>
          </w:p>
        </w:tc>
      </w:tr>
      <w:tr w:rsidR="001136A9" w:rsidRPr="001136A9" w:rsidTr="001136A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Альтернатива 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продовжує існувати</w:t>
            </w:r>
          </w:p>
        </w:tc>
      </w:tr>
      <w:tr w:rsidR="001136A9" w:rsidRPr="001136A9" w:rsidTr="001136A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Альтернатива 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відсутня</w:t>
            </w:r>
          </w:p>
        </w:tc>
      </w:tr>
      <w:tr w:rsidR="001136A9" w:rsidRPr="001136A9" w:rsidTr="001136A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Альтернатива 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продовжує існувати</w:t>
            </w:r>
          </w:p>
        </w:tc>
      </w:tr>
    </w:tbl>
    <w:p w:rsidR="001136A9" w:rsidRPr="001136A9" w:rsidRDefault="001136A9" w:rsidP="001136A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36A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3979"/>
        <w:gridCol w:w="3649"/>
      </w:tblGrid>
      <w:tr w:rsidR="001136A9" w:rsidRPr="001136A9" w:rsidTr="001136A9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Оцінка ризику зовнішніх чинників на дію запропонованого регуляторного акта </w:t>
            </w:r>
          </w:p>
        </w:tc>
      </w:tr>
      <w:tr w:rsidR="001136A9" w:rsidRPr="001136A9" w:rsidTr="001136A9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Альтернатива 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Альтернатива 1 не дає можливості досягнути поставлених цілей державного регулювання, на відміну від альтернативи 2</w:t>
            </w:r>
          </w:p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разі не прийняття регуляторного акту, податок справлятиметься по мінімальним ставкам, що спричинить втрати доходної частини бюджету і відповідно невиконання бюджетних програм.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рішення є нормативно-правовим актом, зовнішніми факторами </w:t>
            </w:r>
            <w:proofErr w:type="gramStart"/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впливу  на</w:t>
            </w:r>
            <w:proofErr w:type="gramEnd"/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його дію є внесення змін до  чинного законодавства  України або виникнення необхідності в нормативному врегулюванні певних правовідносин.</w:t>
            </w:r>
          </w:p>
        </w:tc>
      </w:tr>
      <w:tr w:rsidR="001136A9" w:rsidRPr="001136A9" w:rsidTr="001136A9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Альтернатива 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Для досягнення встановлених цілей державного регулювання, перевага була надана даній альтернативі оскільки проектом рішення запропоновано встановлення на законних підставах розмірів ставок податку та зборів та надання додаткових пільг.</w:t>
            </w:r>
          </w:p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Прийняття проекту дозволить зменшити податкове навантаження окремим платникам податків, а також забезпечить стабільні надходження податків </w:t>
            </w:r>
            <w:proofErr w:type="gramStart"/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до бюджету</w:t>
            </w:r>
            <w:proofErr w:type="gramEnd"/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громади.</w:t>
            </w:r>
          </w:p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досягнення встановлених цілей державного регулювання, перевага була надана даній альтернативі, оскільки, проектом рішення запропоновано встановлення на законних підставах розмірів ставок податку та надання додаткових пільг. </w:t>
            </w:r>
          </w:p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Прийняття проекту дозволить зменшити податкове навантаження окремим платникам податків, а також забезпечить стабільні надходження </w:t>
            </w:r>
            <w:proofErr w:type="gramStart"/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до бюджету</w:t>
            </w:r>
            <w:proofErr w:type="gramEnd"/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сільської ради </w:t>
            </w:r>
          </w:p>
        </w:tc>
      </w:tr>
      <w:tr w:rsidR="001136A9" w:rsidRPr="001136A9" w:rsidTr="001136A9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Альтернатива 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Альтернатива 3 не дає можливості досягнути поставлених цілей державного регулювання, на відміну від альтернативи </w:t>
            </w:r>
            <w:proofErr w:type="gramStart"/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1,так</w:t>
            </w:r>
            <w:proofErr w:type="gramEnd"/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як цілі можуть бути досягнуті частково </w:t>
            </w: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(проблема значно зменшиться, однак, деякі важливі критичні її аспекти залишаться невирішеними).</w:t>
            </w:r>
          </w:p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Надмірне податкове навантаження на суб’єктів господарювання знівелює вигоди від значного збільшення дохідної частини сільського бюджету, і як наслідок виникне зворотній ефект в результаті якого зменшення надходжень до сільського бюджету. Балансу інтересів досягнуто не буде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Проект рішення є нормативно-правовим актом, зовнішніми факторами </w:t>
            </w:r>
            <w:proofErr w:type="gramStart"/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>впливу  на</w:t>
            </w:r>
            <w:proofErr w:type="gramEnd"/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його дію є внесення змін до  чинного законодавства  України або </w:t>
            </w:r>
            <w:r w:rsidRPr="001136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виникнення необхідності в нормативному врегулюванні певних правовідносин. Індикаторами можуть бути процеси та явища соціально економічного характеру (прискорення або уповільнення змін економічного зростання, політичні впливи, дефіцит ресурсів, тощо</w:t>
            </w:r>
          </w:p>
        </w:tc>
      </w:tr>
    </w:tbl>
    <w:p w:rsidR="001136A9" w:rsidRPr="001136A9" w:rsidRDefault="001136A9" w:rsidP="001136A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36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</w:p>
    <w:p w:rsidR="001136A9" w:rsidRPr="001136A9" w:rsidRDefault="001136A9" w:rsidP="001136A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136A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1136A9">
        <w:rPr>
          <w:rFonts w:ascii="Times New Roman" w:eastAsia="Calibri" w:hAnsi="Times New Roman" w:cs="Times New Roman"/>
          <w:b/>
          <w:sz w:val="28"/>
          <w:szCs w:val="28"/>
        </w:rPr>
        <w:t>. Механізм, який пропонується застосувати для розв’язання проблеми</w:t>
      </w:r>
    </w:p>
    <w:p w:rsidR="001136A9" w:rsidRPr="001136A9" w:rsidRDefault="001136A9" w:rsidP="001136A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136A9">
        <w:rPr>
          <w:rFonts w:ascii="Times New Roman" w:eastAsia="Calibri" w:hAnsi="Times New Roman" w:cs="Times New Roman"/>
          <w:b/>
          <w:sz w:val="28"/>
          <w:szCs w:val="28"/>
        </w:rPr>
        <w:t>Основними механізмами, які забезпечать розв’язання визначеної проблеми є:</w:t>
      </w:r>
    </w:p>
    <w:p w:rsidR="001136A9" w:rsidRPr="001136A9" w:rsidRDefault="001136A9" w:rsidP="001479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6A9">
        <w:rPr>
          <w:rFonts w:ascii="Times New Roman" w:eastAsia="Calibri" w:hAnsi="Times New Roman" w:cs="Times New Roman"/>
          <w:sz w:val="28"/>
          <w:szCs w:val="28"/>
        </w:rPr>
        <w:t xml:space="preserve">Прийняття рішення «Про </w:t>
      </w:r>
      <w:r w:rsidR="0037060E">
        <w:rPr>
          <w:rFonts w:ascii="Times New Roman" w:eastAsia="Calibri" w:hAnsi="Times New Roman" w:cs="Times New Roman"/>
          <w:sz w:val="28"/>
          <w:szCs w:val="28"/>
          <w:lang w:val="uk-UA"/>
        </w:rPr>
        <w:t>місцеві податки і збори</w:t>
      </w:r>
      <w:r w:rsidRPr="001136A9">
        <w:rPr>
          <w:rFonts w:ascii="Times New Roman" w:eastAsia="Calibri" w:hAnsi="Times New Roman" w:cs="Times New Roman"/>
          <w:sz w:val="28"/>
          <w:szCs w:val="28"/>
        </w:rPr>
        <w:t>» із запропонованими розмірами ставок.</w:t>
      </w:r>
    </w:p>
    <w:p w:rsidR="001136A9" w:rsidRPr="001136A9" w:rsidRDefault="001136A9" w:rsidP="001479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6A9">
        <w:rPr>
          <w:rFonts w:ascii="Times New Roman" w:eastAsia="Calibri" w:hAnsi="Times New Roman" w:cs="Times New Roman"/>
          <w:sz w:val="28"/>
          <w:szCs w:val="28"/>
        </w:rPr>
        <w:t xml:space="preserve">Оприлюднення повідомлення про </w:t>
      </w:r>
      <w:proofErr w:type="gramStart"/>
      <w:r w:rsidRPr="001136A9">
        <w:rPr>
          <w:rFonts w:ascii="Times New Roman" w:eastAsia="Calibri" w:hAnsi="Times New Roman" w:cs="Times New Roman"/>
          <w:sz w:val="28"/>
          <w:szCs w:val="28"/>
        </w:rPr>
        <w:t>прийняття  рішення</w:t>
      </w:r>
      <w:proofErr w:type="gramEnd"/>
      <w:r w:rsidRPr="00113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sz w:val="28"/>
          <w:szCs w:val="28"/>
          <w:lang w:val="uk-UA"/>
        </w:rPr>
        <w:t>на сайті Чернігівської районної ради та інформаційному стенді в приміщенні сільської ради</w:t>
      </w:r>
      <w:r w:rsidRPr="001136A9">
        <w:rPr>
          <w:rFonts w:ascii="Times New Roman" w:eastAsia="Calibri" w:hAnsi="Times New Roman" w:cs="Times New Roman"/>
          <w:sz w:val="28"/>
          <w:szCs w:val="28"/>
        </w:rPr>
        <w:t xml:space="preserve"> в терміни встановлені законодавством, а також оприлюднення рішення на сайті Чернігівської районної ради для максимального інформування територіальної громади в тому числі і суб’єктів господарювання.</w:t>
      </w:r>
    </w:p>
    <w:p w:rsidR="001136A9" w:rsidRPr="001136A9" w:rsidRDefault="001136A9" w:rsidP="001479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6A9">
        <w:rPr>
          <w:rFonts w:ascii="Times New Roman" w:eastAsia="Calibri" w:hAnsi="Times New Roman" w:cs="Times New Roman"/>
          <w:sz w:val="28"/>
          <w:szCs w:val="28"/>
        </w:rPr>
        <w:t>Сприяння веденню підприємницької діяльності суб’єктами господарювання, які є платниками місцевих податків і зборів, з метою росту їх платоспроможності.</w:t>
      </w:r>
    </w:p>
    <w:p w:rsidR="001136A9" w:rsidRPr="001136A9" w:rsidRDefault="001136A9" w:rsidP="001479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6A9">
        <w:rPr>
          <w:rFonts w:ascii="Times New Roman" w:eastAsia="Calibri" w:hAnsi="Times New Roman" w:cs="Times New Roman"/>
          <w:sz w:val="28"/>
          <w:szCs w:val="28"/>
        </w:rPr>
        <w:t xml:space="preserve">Забезпечення надходжень встановлених податків і зборів </w:t>
      </w:r>
      <w:proofErr w:type="gramStart"/>
      <w:r w:rsidRPr="001136A9">
        <w:rPr>
          <w:rFonts w:ascii="Times New Roman" w:eastAsia="Calibri" w:hAnsi="Times New Roman" w:cs="Times New Roman"/>
          <w:sz w:val="28"/>
          <w:szCs w:val="28"/>
        </w:rPr>
        <w:t>до бюджету</w:t>
      </w:r>
      <w:proofErr w:type="gramEnd"/>
      <w:r w:rsidRPr="001136A9">
        <w:rPr>
          <w:rFonts w:ascii="Times New Roman" w:eastAsia="Calibri" w:hAnsi="Times New Roman" w:cs="Times New Roman"/>
          <w:sz w:val="28"/>
          <w:szCs w:val="28"/>
        </w:rPr>
        <w:t xml:space="preserve"> територіальної громади.</w:t>
      </w:r>
    </w:p>
    <w:p w:rsidR="001136A9" w:rsidRPr="001136A9" w:rsidRDefault="001136A9" w:rsidP="00113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6A9">
        <w:rPr>
          <w:rFonts w:ascii="Times New Roman" w:eastAsia="Calibri" w:hAnsi="Times New Roman" w:cs="Times New Roman"/>
          <w:sz w:val="28"/>
          <w:szCs w:val="28"/>
        </w:rPr>
        <w:t>Реалізація пропонованого регулювання буде здійснюватись шляхом впровадження наступних заходів:</w:t>
      </w:r>
    </w:p>
    <w:p w:rsidR="001136A9" w:rsidRPr="001136A9" w:rsidRDefault="001136A9" w:rsidP="001479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6A9">
        <w:rPr>
          <w:rFonts w:ascii="Times New Roman" w:eastAsia="Calibri" w:hAnsi="Times New Roman" w:cs="Times New Roman"/>
          <w:sz w:val="28"/>
          <w:szCs w:val="28"/>
        </w:rPr>
        <w:t>економіко-фінансові – пропоновані ставки місцевих податків і зборів дозволять підвищити загальну суму зібраних коштів, економічне і раціональне використання цих коштів;</w:t>
      </w:r>
    </w:p>
    <w:p w:rsidR="001136A9" w:rsidRPr="001136A9" w:rsidRDefault="001136A9" w:rsidP="001479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6A9">
        <w:rPr>
          <w:rFonts w:ascii="Times New Roman" w:eastAsia="Calibri" w:hAnsi="Times New Roman" w:cs="Times New Roman"/>
          <w:sz w:val="28"/>
          <w:szCs w:val="28"/>
        </w:rPr>
        <w:t xml:space="preserve">організаційні </w:t>
      </w:r>
      <w:r w:rsidRPr="001136A9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1136A9">
        <w:rPr>
          <w:rFonts w:ascii="Times New Roman" w:eastAsia="Calibri" w:hAnsi="Times New Roman" w:cs="Times New Roman"/>
          <w:sz w:val="28"/>
          <w:szCs w:val="28"/>
        </w:rPr>
        <w:t>розробка регуляторного акті відповідно до цілей державного; регулювання, його оприлюднення; розгляд та прийняття відповідного рішення.</w:t>
      </w:r>
    </w:p>
    <w:p w:rsidR="001136A9" w:rsidRPr="001136A9" w:rsidRDefault="001136A9" w:rsidP="001136A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36A9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p w:rsidR="001136A9" w:rsidRPr="001136A9" w:rsidRDefault="001136A9" w:rsidP="001136A9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36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1136A9">
        <w:rPr>
          <w:rFonts w:ascii="Times New Roman" w:eastAsia="Calibri" w:hAnsi="Times New Roman" w:cs="Times New Roman"/>
          <w:b/>
          <w:sz w:val="28"/>
          <w:szCs w:val="28"/>
        </w:rPr>
        <w:t>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вимоги.</w:t>
      </w:r>
    </w:p>
    <w:p w:rsidR="001136A9" w:rsidRPr="001136A9" w:rsidRDefault="001136A9" w:rsidP="001136A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6A9">
        <w:rPr>
          <w:rFonts w:ascii="Times New Roman" w:eastAsia="Calibri" w:hAnsi="Times New Roman" w:cs="Times New Roman"/>
          <w:sz w:val="28"/>
          <w:szCs w:val="28"/>
        </w:rPr>
        <w:t xml:space="preserve">Оскільки питома вага суб’єктів малого підприємництва (малих та мікропідприємств разом) у загальній кількості суб’єктів господарювання, на яких поширюється регулювання, перевищує 10 відсотків, тому здійснено розрахунок </w:t>
      </w:r>
      <w:r w:rsidRPr="001136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витрат на запровадження державного регулювання для суб’єктів малого підприємництва. Витрати на виконання </w:t>
      </w:r>
      <w:proofErr w:type="gramStart"/>
      <w:r w:rsidRPr="001136A9">
        <w:rPr>
          <w:rFonts w:ascii="Times New Roman" w:eastAsia="Calibri" w:hAnsi="Times New Roman" w:cs="Times New Roman"/>
          <w:sz w:val="28"/>
          <w:szCs w:val="28"/>
        </w:rPr>
        <w:t>вимог  (</w:t>
      </w:r>
      <w:proofErr w:type="gramEnd"/>
      <w:r w:rsidRPr="001136A9">
        <w:rPr>
          <w:rFonts w:ascii="Times New Roman" w:eastAsia="Calibri" w:hAnsi="Times New Roman" w:cs="Times New Roman"/>
          <w:sz w:val="28"/>
          <w:szCs w:val="28"/>
        </w:rPr>
        <w:t>Тест малого підприємництва додається.)</w:t>
      </w:r>
      <w:bookmarkStart w:id="1" w:name="bookmark4"/>
    </w:p>
    <w:p w:rsidR="001136A9" w:rsidRPr="001136A9" w:rsidRDefault="001136A9" w:rsidP="001136A9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136A9">
        <w:rPr>
          <w:rFonts w:ascii="Times New Roman" w:eastAsia="Calibri" w:hAnsi="Times New Roman" w:cs="Times New Roman"/>
          <w:b/>
          <w:sz w:val="28"/>
          <w:szCs w:val="28"/>
        </w:rPr>
        <w:t>VII. Обґрунтування запропонованого строку дії регуляторного акта</w:t>
      </w:r>
      <w:bookmarkEnd w:id="1"/>
    </w:p>
    <w:p w:rsidR="001136A9" w:rsidRPr="001136A9" w:rsidRDefault="001136A9" w:rsidP="001136A9">
      <w:pPr>
        <w:suppressAutoHyphens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36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Регуляторний акт має строк дії один рік, що обумовлено чинністю існуючої правової бази вищого рівня та може бути переглянутий чи скасований при її зміні.</w:t>
      </w:r>
    </w:p>
    <w:p w:rsidR="001136A9" w:rsidRPr="001136A9" w:rsidRDefault="001136A9" w:rsidP="001136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підпункту 4 пункту 3 статті 12 Податкового кодексу України рішення про встановлення місцевих податків та зборів офіційно оприлюднюється відповідним органом місцевого самоврядування до 15 липня року, що передує бюджетному періоду, в якому планується застосовування встановлюваних місцевих податків та зборів або змін (плановий період). </w:t>
      </w:r>
      <w:r w:rsidRPr="001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іншому разі норми відповідних рішень застосовуються не раніше початку бюджетного періоду, що настає за плановим періодом. </w:t>
      </w:r>
    </w:p>
    <w:p w:rsidR="001136A9" w:rsidRPr="001136A9" w:rsidRDefault="001136A9" w:rsidP="001136A9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x-none" w:eastAsia="uk-UA"/>
        </w:rPr>
      </w:pPr>
      <w:bookmarkStart w:id="2" w:name="bookmark5"/>
    </w:p>
    <w:p w:rsidR="001136A9" w:rsidRPr="001136A9" w:rsidRDefault="001136A9" w:rsidP="001136A9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</w:pPr>
      <w:r w:rsidRPr="001136A9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>VIII.  Визначення показників результативності дії регуляторного акта</w:t>
      </w:r>
      <w:bookmarkEnd w:id="2"/>
    </w:p>
    <w:p w:rsidR="001136A9" w:rsidRPr="001136A9" w:rsidRDefault="001136A9" w:rsidP="001136A9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val="uk-UA" w:eastAsia="x-none"/>
        </w:rPr>
      </w:pPr>
    </w:p>
    <w:p w:rsidR="001136A9" w:rsidRPr="001136A9" w:rsidRDefault="001136A9" w:rsidP="001136A9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</w:pPr>
      <w:r w:rsidRPr="001136A9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Прогнозні значення показників результативності регуляторного акта є:</w:t>
      </w:r>
    </w:p>
    <w:p w:rsidR="001136A9" w:rsidRPr="001136A9" w:rsidRDefault="001136A9" w:rsidP="001479E2">
      <w:pPr>
        <w:keepNext/>
        <w:keepLines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</w:pPr>
      <w:r w:rsidRPr="001136A9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розмір надходжень до бюджету </w:t>
      </w:r>
      <w:r w:rsidRPr="001136A9">
        <w:rPr>
          <w:rFonts w:ascii="Times New Roman" w:eastAsia="Calibri" w:hAnsi="Times New Roman" w:cs="Times New Roman"/>
          <w:bCs/>
          <w:sz w:val="28"/>
          <w:szCs w:val="28"/>
          <w:lang w:val="uk-UA" w:eastAsia="x-none"/>
        </w:rPr>
        <w:t>сільської ради</w:t>
      </w:r>
      <w:r w:rsidRPr="001136A9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;</w:t>
      </w:r>
    </w:p>
    <w:p w:rsidR="001136A9" w:rsidRPr="001136A9" w:rsidRDefault="001136A9" w:rsidP="001479E2">
      <w:pPr>
        <w:keepNext/>
        <w:keepLines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</w:pPr>
      <w:r w:rsidRPr="001136A9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кількість суб’єктів господарювання та/або фізичні особи, на яких поширюється дія акта;</w:t>
      </w:r>
    </w:p>
    <w:p w:rsidR="001136A9" w:rsidRPr="001136A9" w:rsidRDefault="001136A9" w:rsidP="001479E2">
      <w:pPr>
        <w:keepNext/>
        <w:keepLines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</w:pPr>
      <w:r w:rsidRPr="001136A9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розмір коштів і час, що витрачатимуться суб’єктами господарювання та/або фізичними особами, пов’язаними з виконанням вимог акта.</w:t>
      </w:r>
    </w:p>
    <w:p w:rsidR="001136A9" w:rsidRPr="001136A9" w:rsidRDefault="001136A9" w:rsidP="001136A9">
      <w:pPr>
        <w:tabs>
          <w:tab w:val="left" w:pos="904"/>
        </w:tabs>
        <w:suppressAutoHyphens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1136A9" w:rsidRPr="001136A9" w:rsidRDefault="001136A9" w:rsidP="001136A9">
      <w:pPr>
        <w:tabs>
          <w:tab w:val="left" w:pos="904"/>
        </w:tabs>
        <w:suppressAutoHyphens/>
        <w:spacing w:after="0" w:line="317" w:lineRule="exact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Прогнозовані показники результативності                          тис. грн.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2138"/>
        <w:gridCol w:w="2138"/>
        <w:gridCol w:w="2139"/>
      </w:tblGrid>
      <w:tr w:rsidR="001136A9" w:rsidRPr="001136A9" w:rsidTr="001136A9">
        <w:trPr>
          <w:cantSplit/>
          <w:trHeight w:hRule="exact" w:val="157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6A9" w:rsidRPr="001136A9" w:rsidRDefault="001136A9" w:rsidP="001136A9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bookmarkStart w:id="3" w:name="bookmark6"/>
          </w:p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Показ</w:t>
            </w:r>
            <w:r w:rsidRPr="001136A9">
              <w:rPr>
                <w:rFonts w:ascii="Times New Roman" w:eastAsia="Calibri" w:hAnsi="Times New Roman" w:cs="Times New Roman"/>
                <w:color w:val="FF0000"/>
                <w:spacing w:val="1"/>
                <w:sz w:val="28"/>
                <w:szCs w:val="28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ики ре</w:t>
            </w:r>
            <w:r w:rsidRPr="001136A9">
              <w:rPr>
                <w:rFonts w:ascii="Times New Roman" w:eastAsia="Calibri" w:hAnsi="Times New Roman" w:cs="Times New Roman"/>
                <w:color w:val="FF0000"/>
                <w:spacing w:val="3"/>
                <w:sz w:val="28"/>
                <w:szCs w:val="28"/>
              </w:rPr>
              <w:t>з</w:t>
            </w:r>
            <w:r w:rsidRPr="001136A9">
              <w:rPr>
                <w:rFonts w:ascii="Times New Roman" w:eastAsia="Calibri" w:hAnsi="Times New Roman" w:cs="Times New Roman"/>
                <w:color w:val="FF0000"/>
                <w:spacing w:val="-6"/>
                <w:sz w:val="28"/>
                <w:szCs w:val="28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льтат</w:t>
            </w:r>
            <w:r w:rsidRPr="001136A9">
              <w:rPr>
                <w:rFonts w:ascii="Times New Roman" w:eastAsia="Calibri" w:hAnsi="Times New Roman" w:cs="Times New Roman"/>
                <w:color w:val="FF0000"/>
                <w:spacing w:val="1"/>
                <w:sz w:val="28"/>
                <w:szCs w:val="28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FF0000"/>
                <w:spacing w:val="1"/>
                <w:sz w:val="28"/>
                <w:szCs w:val="28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ості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яг над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одже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с.грн.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6A9" w:rsidRPr="001136A9" w:rsidRDefault="001136A9" w:rsidP="001136A9">
            <w:pPr>
              <w:tabs>
                <w:tab w:val="left" w:pos="165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яг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одже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 за 2017 рі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с.грн.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ід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ня,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ис.грн.</w:t>
            </w:r>
          </w:p>
        </w:tc>
      </w:tr>
      <w:tr w:rsidR="001136A9" w:rsidRPr="001136A9" w:rsidTr="001136A9">
        <w:trPr>
          <w:cantSplit/>
          <w:trHeight w:hRule="exact" w:val="295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line="23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Місцеві подат</w:t>
            </w:r>
            <w:r w:rsidRPr="001136A9">
              <w:rPr>
                <w:rFonts w:ascii="Times New Roman" w:eastAsia="Calibri" w:hAnsi="Times New Roman" w:cs="Times New Roman"/>
                <w:color w:val="FF0000"/>
                <w:spacing w:val="1"/>
                <w:sz w:val="28"/>
                <w:szCs w:val="28"/>
              </w:rPr>
              <w:t>к</w:t>
            </w:r>
            <w:r w:rsidRPr="001136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и і збо</w:t>
            </w:r>
            <w:r w:rsidRPr="001136A9">
              <w:rPr>
                <w:rFonts w:ascii="Times New Roman" w:eastAsia="Calibri" w:hAnsi="Times New Roman" w:cs="Times New Roman"/>
                <w:color w:val="FF0000"/>
                <w:spacing w:val="-1"/>
                <w:sz w:val="28"/>
                <w:szCs w:val="28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и, в</w:t>
            </w:r>
            <w:r w:rsidRPr="001136A9">
              <w:rPr>
                <w:rFonts w:ascii="Times New Roman" w:eastAsia="Calibri" w:hAnsi="Times New Roman" w:cs="Times New Roman"/>
                <w:color w:val="FF0000"/>
                <w:spacing w:val="-1"/>
                <w:sz w:val="28"/>
                <w:szCs w:val="28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ього: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E45EB" w:rsidP="001E45E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  <w:t>655,2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E45EB" w:rsidP="001E45E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  <w:t>1027</w:t>
            </w:r>
            <w:r w:rsidR="001136A9" w:rsidRPr="001136A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E45EB" w:rsidP="001136A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  <w:t>+372,2</w:t>
            </w:r>
          </w:p>
        </w:tc>
      </w:tr>
      <w:tr w:rsidR="001136A9" w:rsidRPr="001136A9" w:rsidTr="001136A9">
        <w:trPr>
          <w:cantSplit/>
          <w:trHeight w:hRule="exact" w:val="29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E45EB" w:rsidP="001136A9">
            <w:pPr>
              <w:spacing w:line="232" w:lineRule="auto"/>
              <w:rPr>
                <w:rFonts w:ascii="Times New Roman" w:eastAsia="Calibri" w:hAnsi="Times New Roman" w:cs="Times New Roman"/>
                <w:color w:val="FF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pacing w:val="2"/>
                <w:sz w:val="28"/>
                <w:szCs w:val="28"/>
              </w:rPr>
              <w:t xml:space="preserve">податок на нерухоме </w:t>
            </w:r>
            <w:r w:rsidR="001136A9" w:rsidRPr="001136A9">
              <w:rPr>
                <w:rFonts w:ascii="Times New Roman" w:eastAsia="Calibri" w:hAnsi="Times New Roman" w:cs="Times New Roman"/>
                <w:color w:val="FF0000"/>
                <w:spacing w:val="2"/>
                <w:sz w:val="28"/>
                <w:szCs w:val="28"/>
              </w:rPr>
              <w:t>майно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E45EB" w:rsidP="001E45EB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1,5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E45EB" w:rsidP="001136A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3,2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E45EB" w:rsidP="001136A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  <w:t>+1,7</w:t>
            </w:r>
          </w:p>
        </w:tc>
      </w:tr>
      <w:tr w:rsidR="001136A9" w:rsidRPr="001136A9" w:rsidTr="001136A9">
        <w:trPr>
          <w:cantSplit/>
          <w:trHeight w:hRule="exact" w:val="29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E45EB" w:rsidRDefault="001136A9" w:rsidP="001136A9">
            <w:pPr>
              <w:spacing w:line="232" w:lineRule="auto"/>
              <w:rPr>
                <w:rFonts w:ascii="Times New Roman" w:eastAsia="Calibri" w:hAnsi="Times New Roman" w:cs="Times New Roman"/>
                <w:color w:val="FF0000"/>
                <w:spacing w:val="2"/>
                <w:sz w:val="28"/>
                <w:szCs w:val="28"/>
                <w:lang w:val="uk-UA"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FF0000"/>
                <w:spacing w:val="2"/>
                <w:sz w:val="28"/>
                <w:szCs w:val="28"/>
              </w:rPr>
              <w:t>єдиний податок</w:t>
            </w:r>
            <w:r w:rsidR="001E45EB">
              <w:rPr>
                <w:rFonts w:ascii="Times New Roman" w:eastAsia="Calibri" w:hAnsi="Times New Roman" w:cs="Times New Roman"/>
                <w:color w:val="FF0000"/>
                <w:spacing w:val="2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E45EB" w:rsidP="001E45EB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233,3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E45EB" w:rsidP="001136A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  <w:t>554,2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E45EB" w:rsidP="001E45EB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  <w:t>+320,9</w:t>
            </w:r>
          </w:p>
        </w:tc>
      </w:tr>
      <w:tr w:rsidR="001136A9" w:rsidRPr="001136A9" w:rsidTr="001136A9">
        <w:trPr>
          <w:cantSplit/>
          <w:trHeight w:hRule="exact" w:val="29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line="232" w:lineRule="auto"/>
              <w:rPr>
                <w:rFonts w:ascii="Times New Roman" w:eastAsia="Calibri" w:hAnsi="Times New Roman" w:cs="Times New Roman"/>
                <w:color w:val="FF0000"/>
                <w:spacing w:val="2"/>
                <w:sz w:val="28"/>
                <w:szCs w:val="28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FF0000"/>
                <w:spacing w:val="2"/>
                <w:sz w:val="28"/>
                <w:szCs w:val="28"/>
              </w:rPr>
              <w:t>земельний податок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E45EB" w:rsidP="001136A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  <w:t>420,4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E45EB" w:rsidP="001136A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  <w:t>470,0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E45EB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  <w:t>+</w:t>
            </w:r>
            <w:r w:rsidR="001E45EB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  <w:t>4</w:t>
            </w:r>
            <w:r w:rsidRPr="001136A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  <w:t>9,</w:t>
            </w:r>
            <w:r w:rsidR="001E45EB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  <w:t>6</w:t>
            </w:r>
          </w:p>
        </w:tc>
      </w:tr>
      <w:tr w:rsidR="001136A9" w:rsidRPr="001136A9" w:rsidTr="001136A9">
        <w:trPr>
          <w:cantSplit/>
          <w:trHeight w:hRule="exact" w:val="29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line="232" w:lineRule="auto"/>
              <w:rPr>
                <w:rFonts w:ascii="Times New Roman" w:eastAsia="Calibri" w:hAnsi="Times New Roman" w:cs="Times New Roman"/>
                <w:color w:val="FF0000"/>
                <w:spacing w:val="2"/>
                <w:sz w:val="28"/>
                <w:szCs w:val="28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FF0000"/>
                <w:spacing w:val="2"/>
                <w:sz w:val="28"/>
                <w:szCs w:val="28"/>
              </w:rPr>
              <w:t>транспортний податок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0,0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136A9" w:rsidRPr="001136A9" w:rsidTr="001136A9">
        <w:trPr>
          <w:cantSplit/>
          <w:trHeight w:hRule="exact" w:val="29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line="232" w:lineRule="auto"/>
              <w:rPr>
                <w:rFonts w:ascii="Times New Roman" w:eastAsia="Calibri" w:hAnsi="Times New Roman" w:cs="Times New Roman"/>
                <w:color w:val="FF0000"/>
                <w:spacing w:val="2"/>
                <w:sz w:val="28"/>
                <w:szCs w:val="28"/>
                <w:lang w:val="uk-UA"/>
              </w:rPr>
            </w:pPr>
            <w:r w:rsidRPr="001136A9">
              <w:rPr>
                <w:rFonts w:ascii="Times New Roman" w:eastAsia="Calibri" w:hAnsi="Times New Roman" w:cs="Times New Roman"/>
                <w:color w:val="FF0000"/>
                <w:spacing w:val="2"/>
                <w:sz w:val="28"/>
                <w:szCs w:val="28"/>
                <w:lang w:val="uk-UA"/>
              </w:rPr>
              <w:t>туристичний збір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1136A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0,0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1136A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0,0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136A9" w:rsidRPr="001136A9" w:rsidTr="001136A9">
        <w:trPr>
          <w:cantSplit/>
          <w:trHeight w:hRule="exact" w:val="160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tabs>
                <w:tab w:val="left" w:pos="1508"/>
                <w:tab w:val="left" w:pos="3248"/>
              </w:tabs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Рівень п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рм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ності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’єк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ів 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52"/>
                <w:sz w:val="28"/>
                <w:szCs w:val="28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подарювання – плат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иків місцев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одатків і зборів</w:t>
            </w:r>
          </w:p>
        </w:tc>
        <w:tc>
          <w:tcPr>
            <w:tcW w:w="6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37060E">
            <w:pPr>
              <w:tabs>
                <w:tab w:val="left" w:pos="568"/>
                <w:tab w:val="left" w:pos="1731"/>
                <w:tab w:val="left" w:pos="2866"/>
                <w:tab w:val="left" w:pos="4097"/>
                <w:tab w:val="left" w:pos="5282"/>
                <w:tab w:val="left" w:pos="5656"/>
                <w:tab w:val="left" w:pos="6176"/>
              </w:tabs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Ріше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 w:rsidR="0037060E">
              <w:rPr>
                <w:rFonts w:ascii="Times New Roman" w:eastAsia="Calibri" w:hAnsi="Times New Roman" w:cs="Times New Roman"/>
                <w:color w:val="000000"/>
                <w:spacing w:val="14"/>
                <w:sz w:val="28"/>
                <w:szCs w:val="28"/>
                <w:lang w:val="uk-UA"/>
              </w:rPr>
              <w:t>«Про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місц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 w:rsidR="003706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 податки і збори»</w:t>
            </w:r>
            <w:r w:rsidR="003706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нювались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81"/>
                <w:sz w:val="28"/>
                <w:szCs w:val="28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 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йті Чернігівської районної ради у ви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зн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ні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іни</w:t>
            </w:r>
          </w:p>
        </w:tc>
      </w:tr>
    </w:tbl>
    <w:p w:rsidR="001136A9" w:rsidRPr="001136A9" w:rsidRDefault="001136A9" w:rsidP="001136A9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x-none" w:eastAsia="uk-UA"/>
        </w:rPr>
      </w:pPr>
    </w:p>
    <w:p w:rsidR="001136A9" w:rsidRPr="001136A9" w:rsidRDefault="001136A9" w:rsidP="001136A9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x-none"/>
        </w:rPr>
      </w:pPr>
      <w:r w:rsidRPr="001136A9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>IX. Визначення заходів, за допомогою яких здійснюватиметься відстеження результативності дії регуляторного акта</w:t>
      </w:r>
      <w:bookmarkEnd w:id="3"/>
    </w:p>
    <w:p w:rsidR="001136A9" w:rsidRPr="001136A9" w:rsidRDefault="001136A9" w:rsidP="001136A9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x-none"/>
        </w:rPr>
      </w:pPr>
    </w:p>
    <w:p w:rsidR="001136A9" w:rsidRPr="001136A9" w:rsidRDefault="001136A9" w:rsidP="001136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36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Базове відстеження результативності регуляторного акта буде здійснюватись до набрання чинності цим регуляторним актом шляхом статистичного аналізу показників  місцевих податків і зборів, що надходять до  бюджету сільської ради.</w:t>
      </w:r>
    </w:p>
    <w:p w:rsidR="001136A9" w:rsidRPr="001136A9" w:rsidRDefault="001136A9" w:rsidP="001136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Повторне відстеження буде здійснюватись у вересні 2019 року після набуття чинності регуляторного акту, в результаті якого відбудеться порівняння показників базового та повторного відстеження. </w:t>
      </w:r>
    </w:p>
    <w:p w:rsidR="001136A9" w:rsidRPr="001136A9" w:rsidRDefault="001136A9" w:rsidP="001136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136A9">
        <w:rPr>
          <w:rFonts w:ascii="Times New Roman" w:eastAsia="Calibri" w:hAnsi="Times New Roman" w:cs="Times New Roman"/>
          <w:sz w:val="28"/>
          <w:szCs w:val="28"/>
          <w:lang w:eastAsia="ru-RU"/>
        </w:rPr>
        <w:t>Відстеження результативності даного рішення покладається на постійн</w:t>
      </w:r>
      <w:r w:rsidR="00017BC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Pr="001136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комісі</w:t>
      </w:r>
      <w:r w:rsidR="00017BC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ю</w:t>
      </w:r>
      <w:r w:rsidRPr="001136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7060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Халявинської с</w:t>
      </w:r>
      <w:r w:rsidRPr="001136A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ільської ради </w:t>
      </w:r>
      <w:r w:rsidRPr="001136A9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 xml:space="preserve">з питань </w:t>
      </w:r>
      <w:r w:rsidRPr="001136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бюджету, </w:t>
      </w:r>
      <w:r w:rsidR="0037060E">
        <w:rPr>
          <w:rFonts w:ascii="Times New Roman" w:eastAsia="Calibri" w:hAnsi="Times New Roman" w:cs="Times New Roman"/>
          <w:sz w:val="28"/>
          <w:szCs w:val="28"/>
          <w:lang w:val="uk-UA"/>
        </w:rPr>
        <w:t>со</w:t>
      </w:r>
      <w:r w:rsidRPr="001136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ціально-економічного </w:t>
      </w:r>
      <w:r w:rsidR="003706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культурного </w:t>
      </w:r>
      <w:r w:rsidRPr="001136A9">
        <w:rPr>
          <w:rFonts w:ascii="Times New Roman" w:eastAsia="Calibri" w:hAnsi="Times New Roman" w:cs="Times New Roman"/>
          <w:sz w:val="28"/>
          <w:szCs w:val="28"/>
          <w:lang w:val="uk-UA"/>
        </w:rPr>
        <w:t>розвитку</w:t>
      </w:r>
      <w:r w:rsidR="003706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136A9">
        <w:rPr>
          <w:rFonts w:ascii="Times New Roman" w:eastAsia="Calibri" w:hAnsi="Times New Roman" w:cs="Times New Roman"/>
          <w:sz w:val="28"/>
          <w:szCs w:val="28"/>
          <w:lang w:eastAsia="ru-RU"/>
        </w:rPr>
        <w:t>із застосуванням звітних, статистичних (дані ОДПІ) та соціологічних даних (у якості цільових груп залучені суб’єкти господарювання, члени комісій по встановленню місцевих податків та зборів).</w:t>
      </w:r>
    </w:p>
    <w:p w:rsidR="001136A9" w:rsidRPr="001136A9" w:rsidRDefault="001136A9" w:rsidP="001136A9">
      <w:pPr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36A9">
        <w:rPr>
          <w:rFonts w:ascii="Times New Roman" w:eastAsia="Calibri" w:hAnsi="Times New Roman" w:cs="Times New Roman"/>
          <w:sz w:val="28"/>
          <w:szCs w:val="28"/>
        </w:rPr>
        <w:t xml:space="preserve">Можливої шкоди від наслідків дії акта не вбачається. </w:t>
      </w:r>
    </w:p>
    <w:p w:rsidR="001136A9" w:rsidRPr="001136A9" w:rsidRDefault="001136A9" w:rsidP="001136A9">
      <w:pPr>
        <w:rPr>
          <w:rFonts w:ascii="Times New Roman" w:eastAsia="Calibri" w:hAnsi="Times New Roman" w:cs="Times New Roman"/>
          <w:sz w:val="28"/>
          <w:szCs w:val="28"/>
        </w:rPr>
      </w:pPr>
      <w:bookmarkStart w:id="4" w:name="bookmark8"/>
    </w:p>
    <w:p w:rsidR="001136A9" w:rsidRPr="001136A9" w:rsidRDefault="001136A9" w:rsidP="001136A9">
      <w:pPr>
        <w:rPr>
          <w:rFonts w:ascii="Times New Roman" w:eastAsia="Calibri" w:hAnsi="Times New Roman" w:cs="Times New Roman"/>
          <w:sz w:val="28"/>
          <w:szCs w:val="28"/>
        </w:rPr>
      </w:pPr>
    </w:p>
    <w:p w:rsidR="001136A9" w:rsidRPr="001136A9" w:rsidRDefault="001136A9" w:rsidP="001136A9">
      <w:pPr>
        <w:rPr>
          <w:rFonts w:ascii="Times New Roman" w:eastAsia="Calibri" w:hAnsi="Times New Roman" w:cs="Times New Roman"/>
          <w:sz w:val="28"/>
          <w:szCs w:val="28"/>
        </w:rPr>
      </w:pPr>
      <w:r w:rsidRPr="001136A9">
        <w:rPr>
          <w:rFonts w:ascii="Times New Roman" w:eastAsia="Calibri" w:hAnsi="Times New Roman" w:cs="Times New Roman"/>
          <w:sz w:val="28"/>
          <w:szCs w:val="28"/>
        </w:rPr>
        <w:t xml:space="preserve">Сільський голова                                                                   </w:t>
      </w:r>
      <w:r w:rsidR="0037060E">
        <w:rPr>
          <w:rFonts w:ascii="Times New Roman" w:eastAsia="Calibri" w:hAnsi="Times New Roman" w:cs="Times New Roman"/>
          <w:sz w:val="28"/>
          <w:szCs w:val="28"/>
          <w:lang w:val="uk-UA"/>
        </w:rPr>
        <w:t>А.І.Лісова</w:t>
      </w:r>
    </w:p>
    <w:bookmarkEnd w:id="4"/>
    <w:p w:rsidR="001136A9" w:rsidRPr="001136A9" w:rsidRDefault="001136A9" w:rsidP="001136A9">
      <w:pPr>
        <w:spacing w:line="232" w:lineRule="auto"/>
        <w:ind w:firstLine="709"/>
        <w:jc w:val="center"/>
        <w:rPr>
          <w:rFonts w:ascii="Times New Roman" w:eastAsia="Calibri" w:hAnsi="Times New Roman" w:cs="Times New Roman"/>
          <w:sz w:val="20"/>
          <w:lang w:val="uk-UA"/>
        </w:rPr>
      </w:pPr>
    </w:p>
    <w:p w:rsidR="001136A9" w:rsidRPr="001136A9" w:rsidRDefault="001136A9" w:rsidP="001136A9">
      <w:pPr>
        <w:spacing w:line="232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136A9" w:rsidRPr="001136A9" w:rsidRDefault="001136A9" w:rsidP="001136A9">
      <w:pPr>
        <w:spacing w:line="232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136A9" w:rsidRPr="001136A9" w:rsidRDefault="001136A9" w:rsidP="001136A9">
      <w:pPr>
        <w:spacing w:line="232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136A9" w:rsidRPr="001136A9" w:rsidRDefault="001136A9" w:rsidP="001136A9">
      <w:pPr>
        <w:spacing w:line="232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136A9" w:rsidRPr="001136A9" w:rsidRDefault="001136A9" w:rsidP="001136A9">
      <w:pPr>
        <w:spacing w:line="232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136A9" w:rsidRPr="001136A9" w:rsidRDefault="001136A9" w:rsidP="001136A9">
      <w:pPr>
        <w:spacing w:line="232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136A9" w:rsidRPr="001136A9" w:rsidRDefault="001136A9" w:rsidP="001136A9">
      <w:pPr>
        <w:spacing w:line="232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136A9" w:rsidRPr="001136A9" w:rsidRDefault="001136A9" w:rsidP="001136A9">
      <w:pPr>
        <w:spacing w:line="232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136A9" w:rsidRPr="001136A9" w:rsidRDefault="001136A9" w:rsidP="001136A9">
      <w:pPr>
        <w:spacing w:line="232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136A9" w:rsidRPr="001136A9" w:rsidRDefault="001136A9" w:rsidP="001136A9">
      <w:pPr>
        <w:spacing w:line="232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136A9" w:rsidRPr="001136A9" w:rsidRDefault="001136A9" w:rsidP="001136A9">
      <w:pPr>
        <w:spacing w:line="232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136A9" w:rsidRPr="001136A9" w:rsidRDefault="001136A9" w:rsidP="001136A9">
      <w:pPr>
        <w:spacing w:line="232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136A9" w:rsidRPr="001136A9" w:rsidRDefault="001136A9" w:rsidP="001136A9">
      <w:pPr>
        <w:spacing w:line="232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136A9" w:rsidRDefault="001136A9" w:rsidP="001136A9">
      <w:pPr>
        <w:spacing w:line="232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7060E" w:rsidRPr="001136A9" w:rsidRDefault="0037060E" w:rsidP="001136A9">
      <w:pPr>
        <w:spacing w:line="232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136A9" w:rsidRPr="001136A9" w:rsidRDefault="001136A9" w:rsidP="001136A9">
      <w:pPr>
        <w:spacing w:line="232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136A9" w:rsidRPr="001136A9" w:rsidRDefault="001136A9" w:rsidP="001136A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ТЕСТ</w:t>
      </w:r>
    </w:p>
    <w:p w:rsidR="001136A9" w:rsidRPr="001136A9" w:rsidRDefault="001136A9" w:rsidP="001136A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мало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пі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дп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є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ництва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М-Те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)</w:t>
      </w:r>
    </w:p>
    <w:p w:rsidR="001136A9" w:rsidRPr="001136A9" w:rsidRDefault="001136A9" w:rsidP="001136A9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1136A9" w:rsidRPr="001136A9" w:rsidRDefault="001136A9" w:rsidP="001136A9">
      <w:pPr>
        <w:spacing w:line="278" w:lineRule="auto"/>
        <w:ind w:firstLine="698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</w:t>
      </w:r>
      <w:r w:rsidRPr="001136A9">
        <w:rPr>
          <w:rFonts w:ascii="Times New Roman" w:eastAsia="Calibri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сул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та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і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ї</w:t>
      </w:r>
      <w:r w:rsidRPr="001136A9">
        <w:rPr>
          <w:rFonts w:ascii="Times New Roman" w:eastAsia="Calibri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</w:t>
      </w:r>
      <w:r w:rsidRPr="001136A9">
        <w:rPr>
          <w:rFonts w:ascii="Times New Roman" w:eastAsia="Calibri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редс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авник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ми</w:t>
      </w:r>
      <w:r w:rsidRPr="001136A9">
        <w:rPr>
          <w:rFonts w:ascii="Times New Roman" w:eastAsia="Calibri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мікр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</w:t>
      </w:r>
      <w:r w:rsidRPr="001136A9">
        <w:rPr>
          <w:rFonts w:ascii="Times New Roman" w:eastAsia="Calibri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та</w:t>
      </w:r>
      <w:r w:rsidRPr="001136A9">
        <w:rPr>
          <w:rFonts w:ascii="Times New Roman" w:eastAsia="Calibri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малого</w:t>
      </w:r>
      <w:r w:rsidRPr="001136A9">
        <w:rPr>
          <w:rFonts w:ascii="Times New Roman" w:eastAsia="Calibri" w:hAnsi="Times New Roman" w:cs="Times New Roman"/>
          <w:color w:val="000000"/>
          <w:spacing w:val="39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ідп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иєм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ва</w:t>
      </w:r>
      <w:r w:rsidRPr="001136A9">
        <w:rPr>
          <w:rFonts w:ascii="Times New Roman" w:eastAsia="Calibri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5"/>
          <w:sz w:val="28"/>
          <w:szCs w:val="28"/>
        </w:rPr>
        <w:t>щ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одо</w:t>
      </w:r>
      <w:r w:rsidRPr="001136A9">
        <w:rPr>
          <w:rFonts w:ascii="Times New Roman" w:eastAsia="Calibri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і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ки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впл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ву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регул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ю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ван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я</w:t>
      </w:r>
    </w:p>
    <w:p w:rsidR="001136A9" w:rsidRPr="001136A9" w:rsidRDefault="001136A9" w:rsidP="001E45EB">
      <w:pPr>
        <w:spacing w:line="278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Ко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нс</w:t>
      </w:r>
      <w:r w:rsidRPr="001136A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у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льта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ц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ії</w:t>
      </w:r>
      <w:r w:rsidRPr="001136A9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щодо</w:t>
      </w:r>
      <w:r w:rsidRPr="001136A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зна</w:t>
      </w:r>
      <w:r w:rsidRPr="001136A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че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1136A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впл</w:t>
      </w:r>
      <w:r w:rsidRPr="001136A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и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1136A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запро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1136A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ного</w:t>
      </w:r>
      <w:r w:rsidRPr="001136A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ре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г</w:t>
      </w:r>
      <w:r w:rsidRPr="001136A9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у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лю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ан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1136A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с</w:t>
      </w:r>
      <w:r w:rsidRPr="001136A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у</w:t>
      </w:r>
      <w:r w:rsidRPr="001136A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б</w:t>
      </w:r>
      <w:r w:rsidRPr="001136A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'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єкт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і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36A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1136A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лого під</w:t>
      </w:r>
      <w:r w:rsidRPr="001136A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п</w:t>
      </w:r>
      <w:r w:rsidRPr="001136A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иєм</w:t>
      </w:r>
      <w:r w:rsidRPr="001136A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ц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тва</w:t>
      </w:r>
      <w:r w:rsidRPr="001136A9">
        <w:rPr>
          <w:rFonts w:ascii="Times New Roman" w:eastAsia="Calibri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та</w:t>
      </w:r>
      <w:r w:rsidRPr="001136A9">
        <w:rPr>
          <w:rFonts w:ascii="Times New Roman" w:eastAsia="Calibri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зна</w:t>
      </w:r>
      <w:r w:rsidRPr="001136A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че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1136A9">
        <w:rPr>
          <w:rFonts w:ascii="Times New Roman" w:eastAsia="Calibri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деталь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1136A9">
        <w:rPr>
          <w:rFonts w:ascii="Times New Roman" w:eastAsia="Calibri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</w:t>
      </w:r>
      <w:r w:rsidRPr="001136A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1136A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лі</w:t>
      </w:r>
      <w:r w:rsidRPr="001136A9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к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1136A9">
        <w:rPr>
          <w:rFonts w:ascii="Times New Roman" w:eastAsia="Calibri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ро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ц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д</w:t>
      </w:r>
      <w:r w:rsidRPr="001136A9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у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р,</w:t>
      </w:r>
      <w:r w:rsidRPr="001136A9">
        <w:rPr>
          <w:rFonts w:ascii="Times New Roman" w:eastAsia="Calibri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ви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ан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1136A9">
        <w:rPr>
          <w:rFonts w:ascii="Times New Roman" w:eastAsia="Calibri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як</w:t>
      </w:r>
      <w:r w:rsidRPr="001136A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1136A9">
        <w:rPr>
          <w:rFonts w:ascii="Times New Roman" w:eastAsia="Calibri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ео</w:t>
      </w:r>
      <w:r w:rsidRPr="001136A9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б</w:t>
      </w:r>
      <w:r w:rsidRPr="001136A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х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і</w:t>
      </w:r>
      <w:r w:rsidRPr="001136A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но</w:t>
      </w:r>
      <w:r w:rsidRPr="001136A9">
        <w:rPr>
          <w:rFonts w:ascii="Times New Roman" w:eastAsia="Calibri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для зді</w:t>
      </w:r>
      <w:r w:rsidRPr="001136A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й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сне</w:t>
      </w:r>
      <w:r w:rsidRPr="001136A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ня</w:t>
      </w:r>
      <w:r w:rsidRPr="001136A9">
        <w:rPr>
          <w:rFonts w:ascii="Times New Roman" w:eastAsia="Calibri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ре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г</w:t>
      </w:r>
      <w:r w:rsidRPr="001136A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у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лю</w:t>
      </w:r>
      <w:r w:rsidRPr="001136A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в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ан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я,</w:t>
      </w:r>
      <w:r w:rsidRPr="001136A9">
        <w:rPr>
          <w:rFonts w:ascii="Times New Roman" w:eastAsia="Calibri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провед</w:t>
      </w:r>
      <w:r w:rsidRPr="001136A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но</w:t>
      </w:r>
      <w:r w:rsidRPr="001136A9">
        <w:rPr>
          <w:rFonts w:ascii="Times New Roman" w:eastAsia="Calibri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ро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з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роб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иком</w:t>
      </w:r>
      <w:r w:rsidRPr="001136A9">
        <w:rPr>
          <w:rFonts w:ascii="Times New Roman" w:eastAsia="Calibri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1136A9">
        <w:rPr>
          <w:rFonts w:ascii="Times New Roman" w:eastAsia="Calibri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п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еріод</w:t>
      </w:r>
      <w:r w:rsidRPr="001136A9">
        <w:rPr>
          <w:rFonts w:ascii="Times New Roman" w:eastAsia="Calibri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1136A9">
        <w:rPr>
          <w:rFonts w:ascii="Times New Roman" w:eastAsia="Calibri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1136A9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лютого</w:t>
      </w:r>
      <w:r w:rsidRPr="001136A9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2018</w:t>
      </w:r>
      <w:r w:rsidRPr="001136A9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ро</w:t>
      </w:r>
      <w:r w:rsidRPr="001136A9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к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1136A9">
        <w:rPr>
          <w:rFonts w:ascii="Times New Roman" w:eastAsia="Calibri" w:hAnsi="Times New Roman" w:cs="Times New Roman"/>
          <w:color w:val="000000"/>
          <w:spacing w:val="97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136A9">
        <w:rPr>
          <w:rFonts w:ascii="Times New Roman" w:eastAsia="Calibri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30</w:t>
      </w:r>
      <w:r w:rsidRPr="001136A9">
        <w:rPr>
          <w:rFonts w:ascii="Times New Roman" w:eastAsia="Calibri" w:hAnsi="Times New Roman" w:cs="Times New Roman"/>
          <w:color w:val="000000"/>
          <w:spacing w:val="21"/>
          <w:sz w:val="28"/>
          <w:szCs w:val="28"/>
        </w:rPr>
        <w:t xml:space="preserve"> квіт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ня 2018 ро</w:t>
      </w:r>
      <w:r w:rsidRPr="001136A9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к</w:t>
      </w:r>
      <w:r w:rsidRPr="001136A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у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Ind w:w="1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7"/>
        <w:gridCol w:w="4488"/>
        <w:gridCol w:w="1685"/>
        <w:gridCol w:w="2155"/>
      </w:tblGrid>
      <w:tr w:rsidR="001136A9" w:rsidRPr="001136A9" w:rsidTr="001136A9">
        <w:trPr>
          <w:cantSplit/>
          <w:trHeight w:hRule="exact" w:val="2523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Порядковий номер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ид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нс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льта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ії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ічні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льта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ії прямі (к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глі столи,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робочі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трічі тощо), 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-ко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нс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льта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ії прямі (і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-фо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ми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соціальні 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жі тощо), зап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 (до підп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иємц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в, ек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пертів,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овців то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Кіл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кість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ик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ів ко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нс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льта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осіб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і ре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льтати ко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нс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льта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ій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(оп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с)</w:t>
            </w:r>
          </w:p>
        </w:tc>
      </w:tr>
      <w:tr w:rsidR="001136A9" w:rsidRPr="001136A9" w:rsidTr="001136A9">
        <w:trPr>
          <w:cantSplit/>
          <w:trHeight w:hRule="exact" w:val="1756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Робочі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 про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озиції щодо вдо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 розробленого</w:t>
            </w:r>
          </w:p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проек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кта</w:t>
            </w:r>
          </w:p>
        </w:tc>
      </w:tr>
      <w:tr w:rsidR="001136A9" w:rsidRPr="001136A9" w:rsidTr="001136A9">
        <w:trPr>
          <w:cantSplit/>
          <w:trHeight w:hRule="exact" w:val="333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Робоча нар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 з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на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вцями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36A9" w:rsidRPr="001136A9" w:rsidRDefault="001136A9" w:rsidP="001136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36A9" w:rsidRPr="001136A9" w:rsidRDefault="001136A9" w:rsidP="001136A9">
      <w:pPr>
        <w:spacing w:after="0" w:line="278" w:lineRule="auto"/>
        <w:ind w:firstLine="698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</w:t>
      </w:r>
      <w:r w:rsidRPr="001136A9">
        <w:rPr>
          <w:rFonts w:ascii="Times New Roman" w:eastAsia="Calibri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Ви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мі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юван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я</w:t>
      </w:r>
      <w:r w:rsidRPr="001136A9">
        <w:rPr>
          <w:rFonts w:ascii="Times New Roman" w:eastAsia="Calibri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ву</w:t>
      </w:r>
      <w:r w:rsidRPr="001136A9">
        <w:rPr>
          <w:rFonts w:ascii="Times New Roman" w:eastAsia="Calibri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е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ул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вання</w:t>
      </w:r>
      <w:r w:rsidRPr="001136A9">
        <w:rPr>
          <w:rFonts w:ascii="Times New Roman" w:eastAsia="Calibri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</w:t>
      </w:r>
      <w:r w:rsidRPr="001136A9">
        <w:rPr>
          <w:rFonts w:ascii="Times New Roman" w:eastAsia="Calibri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б'є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ів</w:t>
      </w:r>
      <w:r w:rsidRPr="001136A9">
        <w:rPr>
          <w:rFonts w:ascii="Times New Roman" w:eastAsia="Calibri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малого</w:t>
      </w:r>
      <w:r w:rsidRPr="001136A9">
        <w:rPr>
          <w:rFonts w:ascii="Times New Roman" w:eastAsia="Calibri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підп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ємниц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ва</w:t>
      </w:r>
      <w:r w:rsidRPr="001136A9">
        <w:rPr>
          <w:rFonts w:ascii="Times New Roman" w:eastAsia="Calibri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(мік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7"/>
          <w:sz w:val="28"/>
          <w:szCs w:val="28"/>
        </w:rPr>
        <w:t>о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малі):</w:t>
      </w:r>
    </w:p>
    <w:p w:rsidR="001136A9" w:rsidRPr="001136A9" w:rsidRDefault="001136A9" w:rsidP="001136A9">
      <w:pPr>
        <w:spacing w:line="276" w:lineRule="auto"/>
        <w:ind w:firstLine="69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sym w:font="Symbol" w:char="F02D"/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кількість</w:t>
      </w:r>
      <w:r w:rsidRPr="001136A9">
        <w:rPr>
          <w:rFonts w:ascii="Times New Roman" w:eastAsia="Calibri" w:hAnsi="Times New Roman" w:cs="Times New Roman"/>
          <w:color w:val="000000"/>
          <w:spacing w:val="78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</w:t>
      </w:r>
      <w:r w:rsidRPr="001136A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у</w:t>
      </w:r>
      <w:r w:rsidRPr="001136A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б</w:t>
      </w:r>
      <w:r w:rsidRPr="001136A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'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єкт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і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36A9">
        <w:rPr>
          <w:rFonts w:ascii="Times New Roman" w:eastAsia="Calibri" w:hAnsi="Times New Roman" w:cs="Times New Roman"/>
          <w:color w:val="000000"/>
          <w:spacing w:val="76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ід</w:t>
      </w:r>
      <w:r w:rsidRPr="001136A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п</w:t>
      </w:r>
      <w:r w:rsidRPr="001136A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иємниц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36A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1136A9">
        <w:rPr>
          <w:rFonts w:ascii="Times New Roman" w:eastAsia="Calibri" w:hAnsi="Times New Roman" w:cs="Times New Roman"/>
          <w:color w:val="000000"/>
          <w:spacing w:val="76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136A9">
        <w:rPr>
          <w:rFonts w:ascii="Times New Roman" w:eastAsia="Calibri" w:hAnsi="Times New Roman" w:cs="Times New Roman"/>
          <w:color w:val="000000"/>
          <w:spacing w:val="76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яких</w:t>
      </w:r>
      <w:r w:rsidRPr="001136A9">
        <w:rPr>
          <w:rFonts w:ascii="Times New Roman" w:eastAsia="Calibri" w:hAnsi="Times New Roman" w:cs="Times New Roman"/>
          <w:color w:val="000000"/>
          <w:spacing w:val="78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ош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</w:t>
      </w:r>
      <w:r w:rsidRPr="001136A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юєт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ь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ся</w:t>
      </w:r>
      <w:r w:rsidRPr="001136A9">
        <w:rPr>
          <w:rFonts w:ascii="Times New Roman" w:eastAsia="Calibri" w:hAnsi="Times New Roman" w:cs="Times New Roman"/>
          <w:color w:val="000000"/>
          <w:spacing w:val="73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ре</w:t>
      </w:r>
      <w:r w:rsidRPr="001136A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г</w:t>
      </w:r>
      <w:r w:rsidRPr="001136A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у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люв</w:t>
      </w:r>
      <w:r w:rsidRPr="001136A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я:</w:t>
      </w:r>
      <w:r w:rsidRPr="001136A9">
        <w:rPr>
          <w:rFonts w:ascii="Times New Roman" w:eastAsia="Calibri" w:hAnsi="Times New Roman" w:cs="Times New Roman"/>
          <w:color w:val="000000"/>
          <w:spacing w:val="87"/>
          <w:sz w:val="28"/>
          <w:szCs w:val="28"/>
        </w:rPr>
        <w:t xml:space="preserve"> </w:t>
      </w:r>
      <w:r w:rsidR="00017BC3">
        <w:rPr>
          <w:rFonts w:ascii="Times New Roman" w:eastAsia="Calibri" w:hAnsi="Times New Roman" w:cs="Times New Roman"/>
          <w:color w:val="000000"/>
          <w:spacing w:val="87"/>
          <w:sz w:val="28"/>
          <w:szCs w:val="28"/>
          <w:lang w:val="uk-UA"/>
        </w:rPr>
        <w:t>28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(оди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иць),</w:t>
      </w:r>
      <w:r w:rsidRPr="001136A9">
        <w:rPr>
          <w:rFonts w:ascii="Times New Roman" w:eastAsia="Calibri" w:hAnsi="Times New Roman" w:cs="Times New Roman"/>
          <w:color w:val="000000"/>
          <w:spacing w:val="76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1136A9">
        <w:rPr>
          <w:rFonts w:ascii="Times New Roman" w:eastAsia="Calibri" w:hAnsi="Times New Roman" w:cs="Times New Roman"/>
          <w:color w:val="000000"/>
          <w:spacing w:val="67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то</w:t>
      </w:r>
      <w:r w:rsidRPr="001136A9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м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1136A9">
        <w:rPr>
          <w:rFonts w:ascii="Times New Roman" w:eastAsia="Calibri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1136A9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и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слі</w:t>
      </w:r>
      <w:r w:rsidRPr="001136A9">
        <w:rPr>
          <w:rFonts w:ascii="Times New Roman" w:eastAsia="Calibri" w:hAnsi="Times New Roman" w:cs="Times New Roman"/>
          <w:color w:val="000000"/>
          <w:spacing w:val="74"/>
          <w:sz w:val="28"/>
          <w:szCs w:val="28"/>
        </w:rPr>
        <w:t xml:space="preserve"> </w:t>
      </w:r>
      <w:r w:rsidR="00017BC3">
        <w:rPr>
          <w:rFonts w:ascii="Times New Roman" w:eastAsia="Calibri" w:hAnsi="Times New Roman" w:cs="Times New Roman"/>
          <w:color w:val="000000"/>
          <w:sz w:val="28"/>
          <w:szCs w:val="28"/>
        </w:rPr>
        <w:t>великого</w:t>
      </w:r>
      <w:r w:rsidRPr="001136A9">
        <w:rPr>
          <w:rFonts w:ascii="Times New Roman" w:eastAsia="Calibri" w:hAnsi="Times New Roman" w:cs="Times New Roman"/>
          <w:color w:val="000000"/>
          <w:spacing w:val="73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ід</w:t>
      </w:r>
      <w:r w:rsidRPr="001136A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п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є</w:t>
      </w:r>
      <w:r w:rsidRPr="001136A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</w:t>
      </w:r>
      <w:r w:rsidRPr="001136A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ц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тва</w:t>
      </w:r>
      <w:r w:rsidRPr="001136A9">
        <w:rPr>
          <w:rFonts w:ascii="Times New Roman" w:eastAsia="Calibri" w:hAnsi="Times New Roman" w:cs="Times New Roman"/>
          <w:color w:val="000000"/>
          <w:spacing w:val="79"/>
          <w:sz w:val="28"/>
          <w:szCs w:val="28"/>
        </w:rPr>
        <w:t xml:space="preserve"> </w:t>
      </w:r>
      <w:r w:rsidR="00017BC3">
        <w:rPr>
          <w:rFonts w:ascii="Times New Roman" w:eastAsia="Calibri" w:hAnsi="Times New Roman" w:cs="Times New Roman"/>
          <w:color w:val="000000"/>
          <w:spacing w:val="79"/>
          <w:sz w:val="28"/>
          <w:szCs w:val="28"/>
          <w:lang w:val="uk-UA"/>
        </w:rPr>
        <w:t>1</w:t>
      </w:r>
      <w:r w:rsidRPr="001136A9">
        <w:rPr>
          <w:rFonts w:ascii="Times New Roman" w:eastAsia="Calibri" w:hAnsi="Times New Roman" w:cs="Times New Roman"/>
          <w:color w:val="000000"/>
          <w:spacing w:val="74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(од</w:t>
      </w:r>
      <w:r w:rsidRPr="001136A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ниц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ь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1136A9">
        <w:rPr>
          <w:rFonts w:ascii="Times New Roman" w:eastAsia="Calibri" w:hAnsi="Times New Roman" w:cs="Times New Roman"/>
          <w:color w:val="000000"/>
          <w:spacing w:val="71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та</w:t>
      </w:r>
      <w:r w:rsidRPr="001136A9">
        <w:rPr>
          <w:rFonts w:ascii="Times New Roman" w:eastAsia="Calibri" w:hAnsi="Times New Roman" w:cs="Times New Roman"/>
          <w:color w:val="000000"/>
          <w:spacing w:val="74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мікро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ідпр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єм</w:t>
      </w:r>
      <w:r w:rsidRPr="001136A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иц</w:t>
      </w:r>
      <w:r w:rsidRPr="001136A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ва</w:t>
      </w:r>
      <w:r w:rsidRPr="001136A9">
        <w:rPr>
          <w:rFonts w:ascii="Times New Roman" w:eastAsia="Calibri" w:hAnsi="Times New Roman" w:cs="Times New Roman"/>
          <w:color w:val="000000"/>
          <w:spacing w:val="72"/>
          <w:sz w:val="28"/>
          <w:szCs w:val="28"/>
        </w:rPr>
        <w:t xml:space="preserve"> </w:t>
      </w:r>
      <w:r w:rsidR="00017BC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27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(оди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иць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)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136A9" w:rsidRPr="001136A9" w:rsidRDefault="001136A9" w:rsidP="001136A9">
      <w:pPr>
        <w:tabs>
          <w:tab w:val="left" w:pos="1715"/>
          <w:tab w:val="left" w:pos="2392"/>
          <w:tab w:val="left" w:pos="3540"/>
          <w:tab w:val="left" w:pos="4510"/>
          <w:tab w:val="left" w:pos="6428"/>
          <w:tab w:val="left" w:pos="6795"/>
          <w:tab w:val="left" w:pos="8011"/>
          <w:tab w:val="left" w:pos="9193"/>
        </w:tabs>
        <w:spacing w:line="271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sym w:font="Symbol" w:char="F02D"/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тома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</w:t>
      </w:r>
      <w:r w:rsidRPr="001136A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га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1136A9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с</w:t>
      </w:r>
      <w:r w:rsidRPr="001136A9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у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б</w:t>
      </w:r>
      <w:r w:rsidRPr="001136A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'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єкт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і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017BC3">
        <w:rPr>
          <w:rFonts w:ascii="Times New Roman" w:eastAsia="Calibri" w:hAnsi="Times New Roman" w:cs="Times New Roman"/>
          <w:color w:val="000000"/>
          <w:sz w:val="28"/>
          <w:szCs w:val="28"/>
        </w:rPr>
        <w:t>великого</w:t>
      </w:r>
      <w:r w:rsidR="00017BC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і мікро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під</w:t>
      </w:r>
      <w:r w:rsidRPr="001136A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п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єм</w:t>
      </w:r>
      <w:r w:rsidRPr="001136A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ц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тва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у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загальній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кількості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</w:t>
      </w:r>
      <w:r w:rsidRPr="001136A9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у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б</w:t>
      </w:r>
      <w:r w:rsidRPr="001136A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'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єктів господарюв</w:t>
      </w:r>
      <w:r w:rsidRPr="001136A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я,</w:t>
      </w:r>
      <w:r w:rsidRPr="001136A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ки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1136A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роблема справляє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в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36A9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Start"/>
      <w:r w:rsidR="00017BC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100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proofErr w:type="gramEnd"/>
      <w:r w:rsidRPr="001136A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ідсот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ів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) (в</w:t>
      </w:r>
      <w:r w:rsidRPr="001136A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і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овід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136A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r w:rsidRPr="001136A9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таблиці</w:t>
      </w:r>
      <w:r w:rsidRPr="001136A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"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Оцінка впл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</w:t>
      </w:r>
      <w:r w:rsidRPr="001136A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в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1136A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136A9">
        <w:rPr>
          <w:rFonts w:ascii="Times New Roman" w:eastAsia="Calibri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сфе</w:t>
      </w:r>
      <w:r w:rsidRPr="001136A9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р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1136A9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і</w:t>
      </w:r>
      <w:r w:rsidRPr="001136A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тер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е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сів</w:t>
      </w:r>
      <w:r w:rsidRPr="001136A9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с</w:t>
      </w:r>
      <w:r w:rsidRPr="001136A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у</w:t>
      </w:r>
      <w:r w:rsidRPr="001136A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б</w:t>
      </w:r>
      <w:r w:rsidRPr="001136A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'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єкт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і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36A9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господарюв</w:t>
      </w:r>
      <w:r w:rsidRPr="001136A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я"</w:t>
      </w:r>
      <w:r w:rsidRPr="001136A9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додат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136A9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1136A9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r w:rsidRPr="001136A9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1136A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е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тод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ки</w:t>
      </w:r>
      <w:r w:rsidRPr="001136A9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ров</w:t>
      </w:r>
      <w:r w:rsidRPr="001136A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1136A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1136A9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ан</w:t>
      </w:r>
      <w:r w:rsidRPr="001136A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лі</w:t>
      </w:r>
      <w:r w:rsidRPr="001136A9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з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у впл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</w:t>
      </w:r>
      <w:r w:rsidRPr="001136A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в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1136A9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136A9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г</w:t>
      </w:r>
      <w:r w:rsidRPr="001136A9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у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ляторного акта).</w:t>
      </w:r>
    </w:p>
    <w:p w:rsidR="001136A9" w:rsidRPr="001136A9" w:rsidRDefault="001136A9" w:rsidP="001136A9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1136A9" w:rsidRPr="001136A9" w:rsidRDefault="001136A9" w:rsidP="001136A9">
      <w:pPr>
        <w:ind w:firstLine="709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озрахунок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ви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</w:t>
      </w:r>
      <w:r w:rsidRPr="001136A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уб'єк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ів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малого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підп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иємниц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ва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ння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мог</w:t>
      </w:r>
      <w:r w:rsidRPr="001136A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ул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вання</w:t>
      </w:r>
    </w:p>
    <w:p w:rsidR="001136A9" w:rsidRPr="001136A9" w:rsidRDefault="001136A9" w:rsidP="001136A9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9"/>
        <w:gridCol w:w="4088"/>
        <w:gridCol w:w="1684"/>
        <w:gridCol w:w="1423"/>
        <w:gridCol w:w="1128"/>
      </w:tblGrid>
      <w:tr w:rsidR="001136A9" w:rsidRPr="001136A9" w:rsidTr="001136A9">
        <w:trPr>
          <w:cantSplit/>
          <w:trHeight w:hRule="exact" w:val="214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Порядковий номер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йм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 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інки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ерший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і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 (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тартовий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рік провадж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</w:t>
            </w:r>
          </w:p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лю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ріод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чні (за нас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й рі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tabs>
                <w:tab w:val="left" w:pos="5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итрати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57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ab/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'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ять років</w:t>
            </w:r>
          </w:p>
        </w:tc>
      </w:tr>
      <w:tr w:rsidR="001136A9" w:rsidRPr="001136A9" w:rsidTr="001136A9">
        <w:trPr>
          <w:cantSplit/>
          <w:trHeight w:val="340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1136A9" w:rsidRPr="001136A9" w:rsidRDefault="001136A9" w:rsidP="001E45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  <w:r w:rsidRPr="001136A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1136A9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ц</w:t>
            </w:r>
            <w:r w:rsidRPr="001136A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інка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"прямих"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 w:rsidRPr="001136A9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и</w:t>
            </w:r>
            <w:r w:rsidRPr="001136A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трат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суб'є</w:t>
            </w:r>
            <w:r w:rsidRPr="001136A9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</w:t>
            </w:r>
            <w:r w:rsidRPr="001136A9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1136A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ів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малого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 w:rsidRPr="001136A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ід</w:t>
            </w:r>
            <w:r w:rsidRPr="001136A9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1136A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1136A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иємниц</w:t>
            </w:r>
            <w:r w:rsidRPr="001136A9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1136A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1136A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ик</w:t>
            </w:r>
            <w:r w:rsidRPr="001136A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онан</w:t>
            </w:r>
            <w:r w:rsidRPr="001136A9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1136A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ре</w:t>
            </w:r>
            <w:r w:rsidRPr="001136A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г</w:t>
            </w:r>
            <w:r w:rsidRPr="001136A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ул</w:t>
            </w:r>
            <w:r w:rsidRPr="001136A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ю</w:t>
            </w:r>
            <w:r w:rsidRPr="001136A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ван</w:t>
            </w:r>
            <w:r w:rsidRPr="001136A9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1136A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</w:tr>
      <w:tr w:rsidR="001136A9" w:rsidRPr="001136A9" w:rsidTr="001136A9">
        <w:trPr>
          <w:cantSplit/>
          <w:trHeight w:hRule="exact" w:val="174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Придбан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необ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х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ідного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обладнан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 (пр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строїв, 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ши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 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х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мів) Фор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а:</w:t>
            </w:r>
          </w:p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кількість необ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х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і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ни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х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иць</w:t>
            </w:r>
          </w:p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обладнан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 Х 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ртість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одини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136A9" w:rsidRPr="001136A9" w:rsidTr="001136A9">
        <w:trPr>
          <w:cantSplit/>
          <w:trHeight w:hRule="exact" w:val="2010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Проце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ри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овірки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бо постановки на від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овідний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ік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виз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ач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 органі держ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вної влади чи </w:t>
            </w:r>
            <w:proofErr w:type="gramStart"/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місцевого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 самоврядування</w:t>
            </w:r>
            <w:proofErr w:type="gramEnd"/>
          </w:p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Фор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:</w:t>
            </w:r>
          </w:p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прямі 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трати на про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ри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овір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1136A9" w:rsidRPr="001136A9" w:rsidRDefault="001136A9" w:rsidP="001136A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  <w:sectPr w:rsidR="001136A9" w:rsidRPr="001136A9" w:rsidSect="001136A9">
          <w:footerReference w:type="default" r:id="rId7"/>
          <w:pgSz w:w="11906" w:h="16838"/>
          <w:pgMar w:top="709" w:right="675" w:bottom="412" w:left="1132" w:header="720" w:footer="720" w:gutter="0"/>
          <w:cols w:space="720"/>
        </w:sectPr>
      </w:pPr>
    </w:p>
    <w:tbl>
      <w:tblPr>
        <w:tblW w:w="0" w:type="auto"/>
        <w:tblInd w:w="-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9"/>
        <w:gridCol w:w="4110"/>
        <w:gridCol w:w="1701"/>
        <w:gridCol w:w="1418"/>
        <w:gridCol w:w="1134"/>
      </w:tblGrid>
      <w:tr w:rsidR="001136A9" w:rsidRPr="001136A9" w:rsidTr="001136A9">
        <w:trPr>
          <w:cantSplit/>
          <w:trHeight w:hRule="exact" w:val="3899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(провед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я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ерви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 об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теж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я) в органі держ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вної влади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 витрати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ча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 на про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3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облі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(на одиницю обладнан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я) Х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артість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 xml:space="preserve"> ча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3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3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б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'єкта 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лого під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єм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ицтва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(заробіт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 плата) Х оці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очна кі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ь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ість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 облі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 рік) Х кіл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ьк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ість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х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них од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ь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бладн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я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3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б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>'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єк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3"/>
                <w:sz w:val="26"/>
                <w:szCs w:val="26"/>
              </w:rPr>
              <w:t>т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</w:p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лого під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єм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ицтва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36A9" w:rsidRPr="001136A9" w:rsidTr="001136A9">
        <w:trPr>
          <w:cantSplit/>
          <w:trHeight w:hRule="exact" w:val="512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Проце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ри ек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3"/>
                <w:sz w:val="26"/>
                <w:szCs w:val="26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ації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обладнан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 (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ксп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аці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4"/>
                <w:sz w:val="26"/>
                <w:szCs w:val="26"/>
              </w:rPr>
              <w:t>й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ні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итра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витрат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 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тері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ли) Фор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4"/>
                <w:sz w:val="26"/>
                <w:szCs w:val="26"/>
              </w:rPr>
              <w:t>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ла:</w:t>
            </w:r>
          </w:p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оцінка витрат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ксп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5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ата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ію обладнан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 (витра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ні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>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теріали та ре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 од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цю 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днан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я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 рі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 Х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кількість необхі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них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ь обладнан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 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</w:p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б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’єк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4"/>
                <w:sz w:val="26"/>
                <w:szCs w:val="26"/>
              </w:rPr>
              <w:t>т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ма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лого під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ємн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ц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136A9" w:rsidRPr="001136A9" w:rsidTr="001136A9">
        <w:trPr>
          <w:cantSplit/>
          <w:trHeight w:hRule="exact" w:val="497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Проце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ри обс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4"/>
                <w:sz w:val="26"/>
                <w:szCs w:val="26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3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8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обладнан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 (т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хн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іч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е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3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я) Фор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а:</w:t>
            </w:r>
          </w:p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оцінка 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ртості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5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 обс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3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ван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 облад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 (на од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ю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днан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я)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Х кіл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ість про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 те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хн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ічного 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бс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4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 на рік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 од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цю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обл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днан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 Х кількість необ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х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і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ни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х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иць обладнан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 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б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>'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єк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  <w:t>т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лого під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иєм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136A9" w:rsidRPr="001136A9" w:rsidTr="001136A9">
        <w:trPr>
          <w:cantSplit/>
          <w:trHeight w:hRule="exact" w:val="56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І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нші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136A9" w:rsidRPr="001136A9" w:rsidTr="001136A9">
        <w:trPr>
          <w:cantSplit/>
          <w:trHeight w:hRule="exact" w:val="95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Разом, гривень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Фор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а:</w:t>
            </w:r>
          </w:p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(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рядків 1 + 2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+ 3 + 4 + 5)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136A9" w:rsidRPr="001136A9" w:rsidTr="001136A9">
        <w:trPr>
          <w:cantSplit/>
          <w:trHeight w:hRule="exact" w:val="285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Кіл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кість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б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'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єкт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і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го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3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одарюв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я, що пов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нні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виконати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имоги</w:t>
            </w:r>
          </w:p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лю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я, од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ниць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98</w:t>
            </w:r>
          </w:p>
        </w:tc>
      </w:tr>
      <w:tr w:rsidR="001136A9" w:rsidRPr="001136A9" w:rsidTr="001136A9">
        <w:trPr>
          <w:cantSplit/>
          <w:trHeight w:hRule="exact" w:val="271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ма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рно, гр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нь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Фор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а: від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овідний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стовпч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"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зом"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Х кількість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б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'єкт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і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ого під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иєм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тва, що п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вин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і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ик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нати вимоги ре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люв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 (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ядок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 Х рядок 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1136A9" w:rsidRPr="001136A9" w:rsidRDefault="001136A9" w:rsidP="001136A9">
      <w:pPr>
        <w:spacing w:line="240" w:lineRule="exac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136A9" w:rsidRPr="001136A9" w:rsidRDefault="001136A9" w:rsidP="001136A9">
      <w:pPr>
        <w:spacing w:line="235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інка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ва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ос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і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дмі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іс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тр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ти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х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процед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</w:t>
      </w:r>
      <w:r w:rsidRPr="001136A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уб'єк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ів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малого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пі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дп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риємниц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ва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5"/>
          <w:sz w:val="28"/>
          <w:szCs w:val="28"/>
        </w:rPr>
        <w:t>щ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одо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ви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ня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ул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ван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я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зв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і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ування</w:t>
      </w:r>
    </w:p>
    <w:tbl>
      <w:tblPr>
        <w:tblW w:w="9924" w:type="dxa"/>
        <w:tblInd w:w="-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9"/>
        <w:gridCol w:w="4110"/>
        <w:gridCol w:w="1701"/>
        <w:gridCol w:w="1418"/>
        <w:gridCol w:w="1276"/>
      </w:tblGrid>
      <w:tr w:rsidR="001136A9" w:rsidRPr="001136A9" w:rsidTr="001136A9">
        <w:trPr>
          <w:cantSplit/>
          <w:trHeight w:val="448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Проце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ри отр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перви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ї 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формації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 вимоги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г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лю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 Фор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а: витрати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ab/>
              <w:t>ч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ab/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 отр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я </w:t>
            </w:r>
            <w:proofErr w:type="gramStart"/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формації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7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</w:t>
            </w:r>
            <w:proofErr w:type="gramEnd"/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лю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я, отр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 нео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х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них   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3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форм та заявок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73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Х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72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ртість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76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ч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3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70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3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б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'є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та 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лого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64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єм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тва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62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(заробі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тн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 плата) Х оці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очна кі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ь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ість форм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136A9" w:rsidRPr="001136A9" w:rsidTr="001136A9">
        <w:trPr>
          <w:cantSplit/>
          <w:trHeight w:hRule="exact" w:val="457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Проце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ри органі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ації ви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ня 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мог 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лю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 Фор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а:</w:t>
            </w:r>
          </w:p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витрати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часу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 розроблен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 та впровадж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 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трі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ш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і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х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для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б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'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єкта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алого під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риємництва про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 на впро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адже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 вимог ре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лю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 Х 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ртість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ч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3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б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'єкта малого під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иєм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тва (заробіт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лата)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Х оц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і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ночна кількість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тріш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іх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оце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136A9" w:rsidRPr="001136A9" w:rsidTr="001136A9">
        <w:trPr>
          <w:cantSplit/>
          <w:trHeight w:hRule="exact" w:val="964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Проце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ри офі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ій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ого зві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3"/>
                <w:sz w:val="26"/>
                <w:szCs w:val="26"/>
              </w:rPr>
              <w:t>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 Фор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а:</w:t>
            </w:r>
          </w:p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витрати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часу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 отр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 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формації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про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оряд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зві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3"/>
                <w:sz w:val="26"/>
                <w:szCs w:val="26"/>
              </w:rPr>
              <w:t>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 щодо ре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лю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я, от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 необ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х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і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дних форм та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изна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че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 орга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 що пр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ий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є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віти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та місця звіт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ості + 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трати ча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 запов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зві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них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витрати ч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 пер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3"/>
                <w:sz w:val="26"/>
                <w:szCs w:val="26"/>
              </w:rPr>
              <w:t>ч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звіт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их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форм (окре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 за за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ми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пе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ред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ач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 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формації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 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і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ою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і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лькості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б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'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єкт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і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в, що кор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ю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ся форм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ам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 засобів -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окре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лект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7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звіт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ь,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>і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ь до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рг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 пошт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вим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>'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з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ком то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щ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о) +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оці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ка витрат ча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 кор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4"/>
                <w:sz w:val="26"/>
                <w:szCs w:val="26"/>
              </w:rPr>
              <w:t>г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 (оц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і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 пр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ного рів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я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>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лок))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Х 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ртість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ч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б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'єкта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малого під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иєм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тва (зароб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>і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 плата)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Х оці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очна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ількість ор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>г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альн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х звіт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і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Х кі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ь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ь пері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дів звіт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ості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6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 рік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136A9" w:rsidRPr="001136A9" w:rsidTr="001136A9">
        <w:trPr>
          <w:cantSplit/>
          <w:trHeight w:val="370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Проце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ри щодо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аб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з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че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 про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пер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вірок Фо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а:</w:t>
            </w:r>
          </w:p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витрати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часу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 заб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ч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 про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пер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вірок з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 ко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тролююч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х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органів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Х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ва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ртість ч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б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'єкта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алого під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иєм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тва (зароб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>і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 плата)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Х оці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очна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ількість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вірок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 рік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136A9" w:rsidRPr="001136A9" w:rsidTr="001136A9">
        <w:trPr>
          <w:cantSplit/>
          <w:trHeight w:hRule="exact" w:val="99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І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нші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ри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4"/>
                <w:sz w:val="26"/>
                <w:szCs w:val="26"/>
              </w:rPr>
              <w:t>(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чн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1136A9" w:rsidRPr="001136A9" w:rsidTr="001136A9">
        <w:trPr>
          <w:cantSplit/>
          <w:trHeight w:hRule="exact" w:val="141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Разом, гривень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Фор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а:</w:t>
            </w:r>
          </w:p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(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рядків 9 + 10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+ 11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+ 12 +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136A9" w:rsidRPr="001136A9" w:rsidTr="001136A9">
        <w:trPr>
          <w:cantSplit/>
          <w:trHeight w:hRule="exact" w:val="155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Кіл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кість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б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'єкт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і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ого під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иєм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тва, що п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вин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 ви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>т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 вимоги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лю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</w:t>
            </w:r>
          </w:p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 од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017BC3" w:rsidP="00017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017BC3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017BC3" w:rsidP="00017B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27</w:t>
            </w:r>
            <w:bookmarkStart w:id="5" w:name="_GoBack"/>
            <w:bookmarkEnd w:id="5"/>
          </w:p>
        </w:tc>
      </w:tr>
      <w:tr w:rsidR="001136A9" w:rsidRPr="001136A9" w:rsidTr="001136A9">
        <w:trPr>
          <w:cantSplit/>
          <w:trHeight w:val="239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ма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рно, гр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нь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Фор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а: від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овідний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стовпч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"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зом"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Х кількість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5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б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>'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єкт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і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 під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иєм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тва, що п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вин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0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>т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 вимоги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лю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 (рядок 14 Х рядок 15)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1136A9" w:rsidRPr="001136A9" w:rsidRDefault="001136A9" w:rsidP="001136A9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36A9" w:rsidRPr="001136A9" w:rsidRDefault="001136A9" w:rsidP="001136A9">
      <w:pPr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  <w:lang w:val="uk-UA"/>
        </w:rPr>
      </w:pPr>
    </w:p>
    <w:p w:rsidR="001136A9" w:rsidRPr="001136A9" w:rsidRDefault="001136A9" w:rsidP="001136A9">
      <w:pPr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Б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юд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ж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е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т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ні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ви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тр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а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ти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на</w:t>
      </w:r>
      <w:r w:rsidRPr="001136A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адмі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н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с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тр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ува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н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ня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ре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г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ул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ю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ван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н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я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с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уб'єк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т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ів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м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а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ло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г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о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пі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д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приємниц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т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ва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ві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д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су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т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н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і.</w:t>
      </w:r>
    </w:p>
    <w:tbl>
      <w:tblPr>
        <w:tblW w:w="9923" w:type="dxa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45"/>
        <w:gridCol w:w="1658"/>
        <w:gridCol w:w="1394"/>
        <w:gridCol w:w="24"/>
        <w:gridCol w:w="1559"/>
        <w:gridCol w:w="18"/>
        <w:gridCol w:w="1681"/>
      </w:tblGrid>
      <w:tr w:rsidR="001136A9" w:rsidRPr="001136A9" w:rsidTr="001136A9">
        <w:trPr>
          <w:cantSplit/>
          <w:trHeight w:hRule="exact" w:val="72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ро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це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 ре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3"/>
                <w:sz w:val="26"/>
                <w:szCs w:val="26"/>
              </w:rPr>
              <w:t>г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ю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ня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'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є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тів малого підприє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мн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ицтва (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ро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ах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ун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ок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 одного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пового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'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є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та госп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юва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ня мал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 підприє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мн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ицтва (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ро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ах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ун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ок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 одного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пового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'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є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та госп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юва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ня мал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 підприє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мн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ицтва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 пот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еби окре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 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я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б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’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є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тів мал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та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ікропідприє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мн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ицтв)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Пла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 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тра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 ча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3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 на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це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тість ча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4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 спі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тн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 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2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держа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ної 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ди відпові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ної катего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ії (з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аро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тн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65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та)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Оц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і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 кі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кості проце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 за рік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Оц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і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 кі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кості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б’єктів, що підпада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ю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ть п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і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д дію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ц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3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 ре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3"/>
                <w:sz w:val="26"/>
                <w:szCs w:val="26"/>
              </w:rPr>
              <w:t>г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ю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рати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 адмініст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ння ре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3"/>
                <w:sz w:val="26"/>
                <w:szCs w:val="26"/>
              </w:rPr>
              <w:t>г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ю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ня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* (за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ік), г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иве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ь</w:t>
            </w:r>
          </w:p>
        </w:tc>
      </w:tr>
      <w:tr w:rsidR="001136A9" w:rsidRPr="001136A9" w:rsidTr="001136A9">
        <w:trPr>
          <w:cantSplit/>
          <w:trHeight w:hRule="exact" w:val="212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1.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Облік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б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'є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та госп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юва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ня, що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пере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б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ває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 сфе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і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егу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юв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ан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ня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136A9" w:rsidRPr="001136A9" w:rsidTr="001136A9">
        <w:trPr>
          <w:cantSplit/>
          <w:trHeight w:hRule="exact" w:val="269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2.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чн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й кон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ль за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б'є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</w:t>
            </w:r>
          </w:p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госп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юва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ня, що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пере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б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ває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 сфе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 ре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3"/>
                <w:sz w:val="26"/>
                <w:szCs w:val="26"/>
              </w:rPr>
              <w:t>г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ю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ня,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 то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ч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і: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36A9" w:rsidRPr="001136A9" w:rsidTr="001136A9">
        <w:trPr>
          <w:cantSplit/>
          <w:trHeight w:hRule="exact" w:val="4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каме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альні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136A9" w:rsidRPr="001136A9" w:rsidTr="001136A9">
        <w:trPr>
          <w:cantSplit/>
          <w:trHeight w:hRule="exact" w:val="4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ї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з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ні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36A9" w:rsidRPr="001136A9" w:rsidTr="001136A9">
        <w:trPr>
          <w:cantSplit/>
          <w:trHeight w:hRule="exact" w:val="301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3.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Підг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товка, затвердж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ня та опрацюв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ння одного</w:t>
            </w:r>
          </w:p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ок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мо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акта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ро по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3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ше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ня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 ре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3"/>
                <w:sz w:val="26"/>
                <w:szCs w:val="26"/>
              </w:rPr>
              <w:t>г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ю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ня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136A9" w:rsidRPr="001136A9" w:rsidTr="001136A9">
        <w:trPr>
          <w:cantSplit/>
          <w:trHeight w:hRule="exact" w:val="19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4.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 xml:space="preserve"> 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ліза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ц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ія одного ок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мо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 рішен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 щ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до по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3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ше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ня 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 ре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3"/>
                <w:sz w:val="26"/>
                <w:szCs w:val="26"/>
              </w:rPr>
              <w:t>г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ю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ня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136A9" w:rsidRPr="001136A9" w:rsidTr="001136A9">
        <w:trPr>
          <w:cantSplit/>
          <w:trHeight w:hRule="exact" w:val="19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5.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Оска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ження одного ок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мо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 рішен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</w:t>
            </w:r>
          </w:p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б'є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 госп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юва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ня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136A9" w:rsidRPr="001136A9" w:rsidTr="001136A9">
        <w:trPr>
          <w:cantSplit/>
          <w:trHeight w:hRule="exact" w:val="15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6.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Підг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товка звіт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ті за ре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ульт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 ре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3"/>
                <w:sz w:val="26"/>
                <w:szCs w:val="26"/>
              </w:rPr>
              <w:t>г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ю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ня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136A9" w:rsidRPr="001136A9" w:rsidTr="001136A9">
        <w:trPr>
          <w:cantSplit/>
          <w:trHeight w:hRule="exact" w:val="11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7.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І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нші адміністр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ні проце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136A9" w:rsidRPr="001136A9" w:rsidTr="001136A9">
        <w:trPr>
          <w:cantSplit/>
          <w:trHeight w:hRule="exact" w:val="5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зо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 за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ік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136A9" w:rsidRPr="001136A9" w:rsidTr="001136A9">
        <w:trPr>
          <w:cantSplit/>
          <w:trHeight w:hRule="exact" w:val="99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 за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п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'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ять</w:t>
            </w:r>
          </w:p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1136A9" w:rsidRPr="001136A9" w:rsidRDefault="001136A9" w:rsidP="001136A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6"/>
        <w:gridCol w:w="2045"/>
        <w:gridCol w:w="2434"/>
        <w:gridCol w:w="2962"/>
      </w:tblGrid>
      <w:tr w:rsidR="001136A9" w:rsidRPr="001136A9" w:rsidTr="001136A9">
        <w:trPr>
          <w:cantSplit/>
          <w:trHeight w:hRule="exact" w:val="1721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Порядковий ном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зва держ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вного орга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итрати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 адмініст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 ре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лю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я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 рік,</w:t>
            </w:r>
          </w:p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гривень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ма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рні 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трати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 адмініст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 ре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лю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я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 п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'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ять</w:t>
            </w:r>
          </w:p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років, гр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вень</w:t>
            </w:r>
          </w:p>
        </w:tc>
      </w:tr>
      <w:tr w:rsidR="001136A9" w:rsidRPr="001136A9" w:rsidTr="001136A9">
        <w:trPr>
          <w:cantSplit/>
          <w:trHeight w:hRule="exact" w:val="2307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lastRenderedPageBreak/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ма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рно б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ю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джетні витрати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 адмініст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 ре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лю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я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б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'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єкт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і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лого під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єм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ицтва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1136A9" w:rsidRPr="001136A9" w:rsidRDefault="001136A9" w:rsidP="001136A9">
      <w:pPr>
        <w:spacing w:line="235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озрахунок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сумарн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х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тр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суб'є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ів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ло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пі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приємниц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ва,</w:t>
      </w:r>
      <w:r w:rsidRPr="001136A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вин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ик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аю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ь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ви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ня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вимог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ул</w:t>
      </w:r>
      <w:r w:rsidRPr="001136A9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 w:rsidRPr="00113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вання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3701"/>
        <w:gridCol w:w="2126"/>
        <w:gridCol w:w="2516"/>
      </w:tblGrid>
      <w:tr w:rsidR="001136A9" w:rsidRPr="001136A9" w:rsidTr="001136A9">
        <w:trPr>
          <w:cantSplit/>
          <w:trHeight w:hRule="exact" w:val="897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Поряд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овий номер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Показ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рший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рік ре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лю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</w:t>
            </w:r>
          </w:p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(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тартови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й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'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ять ро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ів</w:t>
            </w:r>
          </w:p>
        </w:tc>
      </w:tr>
      <w:tr w:rsidR="001136A9" w:rsidRPr="001136A9" w:rsidTr="001136A9">
        <w:trPr>
          <w:cantSplit/>
          <w:trHeight w:hRule="exact" w:val="1589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Оці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нк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>"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прям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х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" витрат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б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'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єкт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і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лого під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єм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ицтва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 ви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ня ре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г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люв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136A9" w:rsidRPr="001136A9" w:rsidTr="001136A9">
        <w:trPr>
          <w:cantSplit/>
          <w:trHeight w:hRule="exact" w:val="2264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Оці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нк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 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ртості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дміні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тративних про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 для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4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б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'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єкт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і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малого під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иєм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тва щодо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ико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ня ре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лю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 та зві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3"/>
                <w:sz w:val="26"/>
                <w:szCs w:val="26"/>
              </w:rPr>
              <w:t>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ванн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136A9" w:rsidRPr="001136A9" w:rsidTr="001136A9">
        <w:trPr>
          <w:cantSplit/>
          <w:trHeight w:hRule="exact" w:val="1134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ма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рні 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трати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малого під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иєм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тва на ви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онан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 запла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ного ре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лю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136A9" w:rsidRPr="001136A9" w:rsidTr="001136A9">
        <w:trPr>
          <w:cantSplit/>
          <w:trHeight w:hRule="exact" w:val="1547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Бюдж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 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трати на адмініст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 ре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3"/>
                <w:sz w:val="26"/>
                <w:szCs w:val="26"/>
              </w:rPr>
              <w:t>г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юван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я 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б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'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єкт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і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м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лого під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ємн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цтва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136A9" w:rsidRPr="001136A9" w:rsidTr="001136A9">
        <w:trPr>
          <w:cantSplit/>
          <w:trHeight w:hRule="exact" w:val="861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ма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рні 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трати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 xml:space="preserve"> 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 ви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онан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 запла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ов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ного ре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лю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ан</w:t>
            </w:r>
            <w:r w:rsidRPr="001136A9">
              <w:rPr>
                <w:rFonts w:ascii="Times New Roman" w:eastAsia="Calibri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6A9" w:rsidRPr="001136A9" w:rsidRDefault="001136A9" w:rsidP="0011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6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1136A9" w:rsidRPr="001136A9" w:rsidRDefault="001136A9" w:rsidP="001136A9">
      <w:pPr>
        <w:spacing w:after="0"/>
        <w:ind w:firstLine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з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36A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'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яз</w:t>
      </w:r>
      <w:r w:rsidRPr="001136A9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к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1136A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з від</w:t>
      </w:r>
      <w:r w:rsidRPr="001136A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с</w:t>
      </w:r>
      <w:r w:rsidRPr="001136A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у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істю </w:t>
      </w:r>
      <w:r w:rsidRPr="001136A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с</w:t>
      </w:r>
      <w:r w:rsidRPr="001136A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у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марн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1136A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трат</w:t>
      </w:r>
      <w:r w:rsidRPr="001136A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на ви</w:t>
      </w:r>
      <w:r w:rsidRPr="001136A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онан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1136A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запла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1136A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ного </w:t>
      </w:r>
      <w:r w:rsidRPr="001136A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ре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г</w:t>
      </w:r>
      <w:r w:rsidRPr="001136A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у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лю</w:t>
      </w:r>
      <w:r w:rsidRPr="001136A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в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ан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я з бо</w:t>
      </w:r>
      <w:r w:rsidRPr="001136A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к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у м</w:t>
      </w:r>
      <w:r w:rsidRPr="001136A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лого під</w:t>
      </w:r>
      <w:r w:rsidRPr="001136A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п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єм</w:t>
      </w:r>
      <w:r w:rsidRPr="001136A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ицтва</w:t>
      </w:r>
      <w:r w:rsidRPr="001136A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(за перший рік</w:t>
      </w:r>
      <w:r w:rsidRPr="001136A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ре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г</w:t>
      </w:r>
      <w:r w:rsidRPr="001136A9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у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1136A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ю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36A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та 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з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а п</w:t>
      </w:r>
      <w:r w:rsidRPr="001136A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'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ять ро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ів)</w:t>
      </w:r>
      <w:r w:rsidRPr="001136A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відс</w:t>
      </w:r>
      <w:r w:rsidRPr="001136A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у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еоб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х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ідність про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136A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у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36A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омпенс</w:t>
      </w:r>
      <w:r w:rsidRPr="001136A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тор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их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1136A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х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ан</w:t>
      </w:r>
      <w:r w:rsidRPr="001136A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і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змів.</w:t>
      </w:r>
    </w:p>
    <w:p w:rsidR="001E45EB" w:rsidRDefault="001E45EB" w:rsidP="0037060E">
      <w:pPr>
        <w:tabs>
          <w:tab w:val="center" w:pos="4819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95A57" w:rsidRDefault="00395A57" w:rsidP="0037060E">
      <w:pPr>
        <w:tabs>
          <w:tab w:val="center" w:pos="4819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136A9" w:rsidRPr="00395A57" w:rsidRDefault="001136A9" w:rsidP="00395A57">
      <w:pPr>
        <w:tabs>
          <w:tab w:val="center" w:pos="4819"/>
        </w:tabs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>Сільсь</w:t>
      </w:r>
      <w:r w:rsidRPr="001136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ий голова </w:t>
      </w:r>
      <w:r w:rsidRPr="001136A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37060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37060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37060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37060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А.І.Лісова</w:t>
      </w:r>
    </w:p>
    <w:p w:rsidR="001136A9" w:rsidRPr="001136A9" w:rsidRDefault="001136A9" w:rsidP="001E45E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1136A9" w:rsidRPr="0011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0F8" w:rsidRDefault="00A510F8">
      <w:pPr>
        <w:spacing w:after="0" w:line="240" w:lineRule="auto"/>
      </w:pPr>
      <w:r>
        <w:separator/>
      </w:r>
    </w:p>
  </w:endnote>
  <w:endnote w:type="continuationSeparator" w:id="0">
    <w:p w:rsidR="00A510F8" w:rsidRDefault="00A5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EB" w:rsidRDefault="001E45E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7BC3">
      <w:rPr>
        <w:noProof/>
      </w:rPr>
      <w:t>18</w:t>
    </w:r>
    <w:r>
      <w:fldChar w:fldCharType="end"/>
    </w:r>
  </w:p>
  <w:p w:rsidR="001E45EB" w:rsidRDefault="001E45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0F8" w:rsidRDefault="00A510F8">
      <w:pPr>
        <w:spacing w:after="0" w:line="240" w:lineRule="auto"/>
      </w:pPr>
      <w:r>
        <w:separator/>
      </w:r>
    </w:p>
  </w:footnote>
  <w:footnote w:type="continuationSeparator" w:id="0">
    <w:p w:rsidR="00A510F8" w:rsidRDefault="00A5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7847"/>
    <w:multiLevelType w:val="hybridMultilevel"/>
    <w:tmpl w:val="34CCCC7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70C92"/>
    <w:multiLevelType w:val="hybridMultilevel"/>
    <w:tmpl w:val="9A426D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5B0818"/>
    <w:multiLevelType w:val="hybridMultilevel"/>
    <w:tmpl w:val="657EFFBC"/>
    <w:lvl w:ilvl="0" w:tplc="F03852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7E7707"/>
    <w:multiLevelType w:val="hybridMultilevel"/>
    <w:tmpl w:val="252EC1D6"/>
    <w:lvl w:ilvl="0" w:tplc="C8286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80"/>
    <w:rsid w:val="00017BC3"/>
    <w:rsid w:val="001136A9"/>
    <w:rsid w:val="001479E2"/>
    <w:rsid w:val="001E45EB"/>
    <w:rsid w:val="0037060E"/>
    <w:rsid w:val="00395A57"/>
    <w:rsid w:val="00427EA7"/>
    <w:rsid w:val="005B5796"/>
    <w:rsid w:val="006C43F8"/>
    <w:rsid w:val="00834A80"/>
    <w:rsid w:val="00A510F8"/>
    <w:rsid w:val="00BD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54E9A-1D70-47AF-81E8-4CC3D571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36A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link w:val="20"/>
    <w:qFormat/>
    <w:rsid w:val="00113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136A9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ru-RU"/>
    </w:rPr>
  </w:style>
  <w:style w:type="paragraph" w:styleId="5">
    <w:name w:val="heading 5"/>
    <w:basedOn w:val="a"/>
    <w:link w:val="50"/>
    <w:uiPriority w:val="9"/>
    <w:qFormat/>
    <w:rsid w:val="001136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6A9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rsid w:val="001136A9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1136A9"/>
    <w:rPr>
      <w:rFonts w:ascii="Calibri Light" w:eastAsia="Times New Roman" w:hAnsi="Calibri Light" w:cs="Times New Roman"/>
      <w:b/>
      <w:bCs/>
      <w:sz w:val="26"/>
      <w:szCs w:val="26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1136A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1136A9"/>
  </w:style>
  <w:style w:type="paragraph" w:styleId="a3">
    <w:name w:val="Balloon Text"/>
    <w:basedOn w:val="a"/>
    <w:link w:val="a4"/>
    <w:uiPriority w:val="99"/>
    <w:semiHidden/>
    <w:unhideWhenUsed/>
    <w:rsid w:val="001136A9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1136A9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5">
    <w:name w:val="header"/>
    <w:basedOn w:val="a"/>
    <w:link w:val="a6"/>
    <w:unhideWhenUsed/>
    <w:rsid w:val="001136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rsid w:val="001136A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136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1136A9"/>
    <w:rPr>
      <w:rFonts w:ascii="Calibri" w:eastAsia="Calibri" w:hAnsi="Calibri" w:cs="Times New Roman"/>
    </w:rPr>
  </w:style>
  <w:style w:type="table" w:styleId="a9">
    <w:name w:val="Table Grid"/>
    <w:basedOn w:val="a1"/>
    <w:rsid w:val="001136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"/>
    <w:basedOn w:val="a"/>
    <w:qFormat/>
    <w:rsid w:val="001136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Wisnow">
    <w:name w:val="StyleWisnow"/>
    <w:basedOn w:val="a"/>
    <w:rsid w:val="001136A9"/>
    <w:pPr>
      <w:spacing w:after="0" w:line="220" w:lineRule="exact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styleId="ab">
    <w:name w:val="No Spacing"/>
    <w:uiPriority w:val="1"/>
    <w:qFormat/>
    <w:rsid w:val="001136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11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1136A9"/>
  </w:style>
  <w:style w:type="character" w:customStyle="1" w:styleId="apple-converted-space">
    <w:name w:val="apple-converted-space"/>
    <w:basedOn w:val="a0"/>
    <w:rsid w:val="001136A9"/>
  </w:style>
  <w:style w:type="character" w:styleId="ac">
    <w:name w:val="Hyperlink"/>
    <w:unhideWhenUsed/>
    <w:rsid w:val="001136A9"/>
    <w:rPr>
      <w:color w:val="0000FF"/>
      <w:u w:val="single"/>
    </w:rPr>
  </w:style>
  <w:style w:type="character" w:customStyle="1" w:styleId="rvts11">
    <w:name w:val="rvts11"/>
    <w:basedOn w:val="a0"/>
    <w:rsid w:val="001136A9"/>
  </w:style>
  <w:style w:type="paragraph" w:customStyle="1" w:styleId="rvps12">
    <w:name w:val="rvps12"/>
    <w:basedOn w:val="a"/>
    <w:rsid w:val="0011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1136A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e">
    <w:name w:val="Основной текст с отступом Знак"/>
    <w:basedOn w:val="a0"/>
    <w:link w:val="ad"/>
    <w:rsid w:val="001136A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rvts9">
    <w:name w:val="rvts9"/>
    <w:basedOn w:val="a0"/>
    <w:rsid w:val="001136A9"/>
  </w:style>
  <w:style w:type="paragraph" w:customStyle="1" w:styleId="rvps6">
    <w:name w:val="rvps6"/>
    <w:basedOn w:val="a"/>
    <w:rsid w:val="0011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1136A9"/>
  </w:style>
  <w:style w:type="paragraph" w:customStyle="1" w:styleId="rvps14">
    <w:name w:val="rvps14"/>
    <w:basedOn w:val="a"/>
    <w:rsid w:val="0011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1136A9"/>
  </w:style>
  <w:style w:type="character" w:customStyle="1" w:styleId="rvts37">
    <w:name w:val="rvts37"/>
    <w:basedOn w:val="a0"/>
    <w:rsid w:val="001136A9"/>
  </w:style>
  <w:style w:type="paragraph" w:customStyle="1" w:styleId="af0">
    <w:name w:val="Знак"/>
    <w:basedOn w:val="a"/>
    <w:rsid w:val="001136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Body Text"/>
    <w:basedOn w:val="a"/>
    <w:link w:val="af2"/>
    <w:qFormat/>
    <w:rsid w:val="001136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2">
    <w:name w:val="Основной текст Знак"/>
    <w:basedOn w:val="a0"/>
    <w:link w:val="af1"/>
    <w:rsid w:val="001136A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3">
    <w:name w:val="Subtitle"/>
    <w:basedOn w:val="a"/>
    <w:next w:val="a"/>
    <w:link w:val="af4"/>
    <w:autoRedefine/>
    <w:qFormat/>
    <w:rsid w:val="001136A9"/>
    <w:pPr>
      <w:numPr>
        <w:ilvl w:val="1"/>
      </w:numPr>
      <w:spacing w:after="0" w:line="240" w:lineRule="auto"/>
    </w:pPr>
    <w:rPr>
      <w:rFonts w:ascii="Arno Pro" w:eastAsia="Times New Roman" w:hAnsi="Arno Pro" w:cs="Times New Roman"/>
      <w:b/>
      <w:iCs/>
      <w:color w:val="000000"/>
      <w:spacing w:val="15"/>
      <w:sz w:val="28"/>
      <w:szCs w:val="24"/>
      <w:lang w:val="x-none" w:eastAsia="ru-RU"/>
    </w:rPr>
  </w:style>
  <w:style w:type="character" w:customStyle="1" w:styleId="af4">
    <w:name w:val="Подзаголовок Знак"/>
    <w:basedOn w:val="a0"/>
    <w:link w:val="af3"/>
    <w:rsid w:val="001136A9"/>
    <w:rPr>
      <w:rFonts w:ascii="Arno Pro" w:eastAsia="Times New Roman" w:hAnsi="Arno Pro" w:cs="Times New Roman"/>
      <w:b/>
      <w:iCs/>
      <w:color w:val="000000"/>
      <w:spacing w:val="15"/>
      <w:sz w:val="28"/>
      <w:szCs w:val="24"/>
      <w:lang w:val="x-none" w:eastAsia="ru-RU"/>
    </w:rPr>
  </w:style>
  <w:style w:type="paragraph" w:customStyle="1" w:styleId="Body">
    <w:name w:val="Body"/>
    <w:basedOn w:val="a"/>
    <w:next w:val="a"/>
    <w:autoRedefine/>
    <w:qFormat/>
    <w:rsid w:val="001136A9"/>
    <w:pPr>
      <w:spacing w:after="0" w:line="360" w:lineRule="auto"/>
      <w:jc w:val="both"/>
    </w:pPr>
    <w:rPr>
      <w:rFonts w:ascii="Arno Pro" w:eastAsia="Times New Roman" w:hAnsi="Arno Pro" w:cs="Times New Roman"/>
      <w:sz w:val="28"/>
      <w:szCs w:val="20"/>
      <w:lang w:eastAsia="ru-RU"/>
    </w:rPr>
  </w:style>
  <w:style w:type="paragraph" w:customStyle="1" w:styleId="af5">
    <w:name w:val="Таблица"/>
    <w:basedOn w:val="Body"/>
    <w:autoRedefine/>
    <w:qFormat/>
    <w:rsid w:val="001136A9"/>
    <w:pPr>
      <w:spacing w:line="240" w:lineRule="auto"/>
      <w:jc w:val="left"/>
    </w:pPr>
    <w:rPr>
      <w:rFonts w:ascii="Times New Roman" w:hAnsi="Times New Roman"/>
      <w:sz w:val="24"/>
      <w:szCs w:val="24"/>
      <w:lang w:val="uk-UA"/>
    </w:rPr>
  </w:style>
  <w:style w:type="paragraph" w:customStyle="1" w:styleId="StyleZakonu">
    <w:name w:val="StyleZakonu"/>
    <w:basedOn w:val="a"/>
    <w:link w:val="StyleZakonu0"/>
    <w:rsid w:val="001136A9"/>
    <w:pPr>
      <w:spacing w:after="60" w:line="220" w:lineRule="exact"/>
      <w:ind w:firstLine="284"/>
      <w:jc w:val="both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locked/>
    <w:rsid w:val="001136A9"/>
    <w:rPr>
      <w:rFonts w:ascii="Times New Roman" w:eastAsia="Calibri" w:hAnsi="Times New Roman" w:cs="Times New Roman"/>
      <w:sz w:val="20"/>
      <w:szCs w:val="20"/>
      <w:lang w:val="uk-UA" w:eastAsia="ru-RU"/>
    </w:rPr>
  </w:style>
  <w:style w:type="table" w:customStyle="1" w:styleId="TableNormal">
    <w:name w:val="Table Normal"/>
    <w:uiPriority w:val="2"/>
    <w:semiHidden/>
    <w:unhideWhenUsed/>
    <w:qFormat/>
    <w:rsid w:val="001136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1136A9"/>
    <w:pPr>
      <w:widowControl w:val="0"/>
      <w:autoSpaceDE w:val="0"/>
      <w:autoSpaceDN w:val="0"/>
      <w:spacing w:before="9" w:after="0" w:line="240" w:lineRule="auto"/>
      <w:ind w:left="20"/>
      <w:outlineLvl w:val="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1136A9"/>
    <w:pPr>
      <w:widowControl w:val="0"/>
      <w:autoSpaceDE w:val="0"/>
      <w:autoSpaceDN w:val="0"/>
      <w:spacing w:after="0" w:line="240" w:lineRule="auto"/>
      <w:ind w:left="53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31">
    <w:name w:val="Заголовок 31"/>
    <w:basedOn w:val="a"/>
    <w:uiPriority w:val="1"/>
    <w:qFormat/>
    <w:rsid w:val="001136A9"/>
    <w:pPr>
      <w:widowControl w:val="0"/>
      <w:autoSpaceDE w:val="0"/>
      <w:autoSpaceDN w:val="0"/>
      <w:spacing w:after="0" w:line="240" w:lineRule="auto"/>
      <w:ind w:left="538"/>
      <w:outlineLvl w:val="3"/>
    </w:pPr>
    <w:rPr>
      <w:rFonts w:ascii="Trebuchet MS" w:eastAsia="Trebuchet MS" w:hAnsi="Trebuchet MS" w:cs="Trebuchet MS"/>
      <w:b/>
      <w:bCs/>
      <w:i/>
      <w:sz w:val="24"/>
      <w:szCs w:val="24"/>
      <w:lang w:eastAsia="ru-RU" w:bidi="ru-RU"/>
    </w:rPr>
  </w:style>
  <w:style w:type="paragraph" w:styleId="af6">
    <w:name w:val="List Paragraph"/>
    <w:basedOn w:val="a"/>
    <w:uiPriority w:val="1"/>
    <w:qFormat/>
    <w:rsid w:val="001136A9"/>
    <w:pPr>
      <w:widowControl w:val="0"/>
      <w:autoSpaceDE w:val="0"/>
      <w:autoSpaceDN w:val="0"/>
      <w:spacing w:after="0" w:line="240" w:lineRule="auto"/>
      <w:ind w:left="538" w:firstLine="452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136A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7">
    <w:name w:val="Название Знак"/>
    <w:basedOn w:val="a0"/>
    <w:link w:val="af8"/>
    <w:locked/>
    <w:rsid w:val="001136A9"/>
    <w:rPr>
      <w:b/>
      <w:sz w:val="28"/>
      <w:lang w:eastAsia="ru-RU"/>
    </w:rPr>
  </w:style>
  <w:style w:type="paragraph" w:styleId="af8">
    <w:name w:val="Title"/>
    <w:basedOn w:val="a"/>
    <w:next w:val="a"/>
    <w:link w:val="af7"/>
    <w:qFormat/>
    <w:rsid w:val="001136A9"/>
    <w:pPr>
      <w:pBdr>
        <w:bottom w:val="single" w:sz="8" w:space="4" w:color="4F81BD"/>
      </w:pBdr>
      <w:spacing w:after="300" w:line="240" w:lineRule="auto"/>
      <w:contextualSpacing/>
    </w:pPr>
    <w:rPr>
      <w:b/>
      <w:sz w:val="28"/>
      <w:lang w:eastAsia="ru-RU"/>
    </w:rPr>
  </w:style>
  <w:style w:type="character" w:customStyle="1" w:styleId="12">
    <w:name w:val="Название Знак1"/>
    <w:basedOn w:val="a0"/>
    <w:rsid w:val="00113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2">
    <w:name w:val="Основной текст 2 Знак"/>
    <w:basedOn w:val="a0"/>
    <w:link w:val="23"/>
    <w:semiHidden/>
    <w:locked/>
    <w:rsid w:val="001136A9"/>
    <w:rPr>
      <w:b/>
      <w:sz w:val="28"/>
      <w:lang w:eastAsia="ru-RU"/>
    </w:rPr>
  </w:style>
  <w:style w:type="paragraph" w:styleId="23">
    <w:name w:val="Body Text 2"/>
    <w:basedOn w:val="a"/>
    <w:link w:val="22"/>
    <w:semiHidden/>
    <w:unhideWhenUsed/>
    <w:rsid w:val="001136A9"/>
    <w:pPr>
      <w:spacing w:after="120" w:line="480" w:lineRule="auto"/>
    </w:pPr>
    <w:rPr>
      <w:b/>
      <w:sz w:val="28"/>
      <w:lang w:eastAsia="ru-RU"/>
    </w:rPr>
  </w:style>
  <w:style w:type="character" w:customStyle="1" w:styleId="210">
    <w:name w:val="Основной текст 2 Знак1"/>
    <w:basedOn w:val="a0"/>
    <w:semiHidden/>
    <w:rsid w:val="001136A9"/>
  </w:style>
  <w:style w:type="character" w:customStyle="1" w:styleId="32">
    <w:name w:val="Основной текст (3)_"/>
    <w:link w:val="33"/>
    <w:locked/>
    <w:rsid w:val="001136A9"/>
    <w:rPr>
      <w:b/>
      <w:bCs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136A9"/>
    <w:pPr>
      <w:shd w:val="clear" w:color="auto" w:fill="FFFFFF"/>
      <w:spacing w:before="360" w:after="360" w:line="317" w:lineRule="exact"/>
    </w:pPr>
    <w:rPr>
      <w:b/>
      <w:bCs/>
      <w:sz w:val="27"/>
      <w:szCs w:val="27"/>
    </w:rPr>
  </w:style>
  <w:style w:type="character" w:customStyle="1" w:styleId="13">
    <w:name w:val="Заголовок №1_"/>
    <w:link w:val="14"/>
    <w:locked/>
    <w:rsid w:val="001136A9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1136A9"/>
    <w:pPr>
      <w:shd w:val="clear" w:color="auto" w:fill="FFFFFF"/>
      <w:spacing w:after="300" w:line="322" w:lineRule="exact"/>
      <w:outlineLvl w:val="0"/>
    </w:pPr>
    <w:rPr>
      <w:b/>
      <w:bCs/>
      <w:sz w:val="27"/>
      <w:szCs w:val="27"/>
    </w:rPr>
  </w:style>
  <w:style w:type="character" w:customStyle="1" w:styleId="af9">
    <w:name w:val="Колонтитул_"/>
    <w:link w:val="afa"/>
    <w:locked/>
    <w:rsid w:val="001136A9"/>
    <w:rPr>
      <w:noProof/>
      <w:shd w:val="clear" w:color="auto" w:fill="FFFFFF"/>
    </w:rPr>
  </w:style>
  <w:style w:type="paragraph" w:customStyle="1" w:styleId="afa">
    <w:name w:val="Колонтитул"/>
    <w:basedOn w:val="a"/>
    <w:link w:val="af9"/>
    <w:rsid w:val="001136A9"/>
    <w:pPr>
      <w:shd w:val="clear" w:color="auto" w:fill="FFFFFF"/>
      <w:spacing w:after="0" w:line="240" w:lineRule="auto"/>
    </w:pPr>
    <w:rPr>
      <w:noProof/>
    </w:rPr>
  </w:style>
  <w:style w:type="character" w:customStyle="1" w:styleId="afb">
    <w:name w:val="Подпись к таблице_"/>
    <w:link w:val="afc"/>
    <w:locked/>
    <w:rsid w:val="001136A9"/>
    <w:rPr>
      <w:sz w:val="27"/>
      <w:szCs w:val="27"/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1136A9"/>
    <w:pPr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24">
    <w:name w:val="Подпись к таблице (2)_"/>
    <w:link w:val="25"/>
    <w:locked/>
    <w:rsid w:val="001136A9"/>
    <w:rPr>
      <w:b/>
      <w:bCs/>
      <w:sz w:val="27"/>
      <w:szCs w:val="27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1136A9"/>
    <w:pPr>
      <w:shd w:val="clear" w:color="auto" w:fill="FFFFFF"/>
      <w:spacing w:after="0" w:line="312" w:lineRule="exact"/>
      <w:ind w:firstLine="700"/>
      <w:jc w:val="both"/>
    </w:pPr>
    <w:rPr>
      <w:b/>
      <w:bCs/>
      <w:sz w:val="27"/>
      <w:szCs w:val="27"/>
    </w:rPr>
  </w:style>
  <w:style w:type="paragraph" w:customStyle="1" w:styleId="15">
    <w:name w:val="Текст1"/>
    <w:basedOn w:val="a"/>
    <w:rsid w:val="001136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1136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11">
    <w:name w:val="Колонтитул + 11"/>
    <w:aliases w:val="5 pt"/>
    <w:rsid w:val="001136A9"/>
    <w:rPr>
      <w:noProof/>
      <w:spacing w:val="0"/>
      <w:sz w:val="23"/>
      <w:szCs w:val="23"/>
      <w:lang w:bidi="ar-SA"/>
    </w:rPr>
  </w:style>
  <w:style w:type="character" w:styleId="afd">
    <w:name w:val="Strong"/>
    <w:basedOn w:val="a0"/>
    <w:qFormat/>
    <w:rsid w:val="00113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3601</Words>
  <Characters>20530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2018-05-30T07:33:00Z</dcterms:created>
  <dcterms:modified xsi:type="dcterms:W3CDTF">2018-06-01T09:20:00Z</dcterms:modified>
</cp:coreProperties>
</file>