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6F" w:rsidRDefault="0084506F" w:rsidP="0084506F">
      <w:pPr>
        <w:pStyle w:val="21"/>
        <w:tabs>
          <w:tab w:val="left" w:pos="0"/>
        </w:tabs>
        <w:jc w:val="right"/>
        <w:rPr>
          <w:b/>
          <w:noProof/>
          <w:color w:val="000000"/>
        </w:rPr>
      </w:pPr>
      <w:r>
        <w:rPr>
          <w:b/>
          <w:noProof/>
          <w:color w:val="000000"/>
        </w:rPr>
        <w:t xml:space="preserve">                                  ПРОЕКТ</w:t>
      </w:r>
    </w:p>
    <w:p w:rsidR="0084506F" w:rsidRDefault="0084506F" w:rsidP="0084506F">
      <w:pPr>
        <w:rPr>
          <w:sz w:val="28"/>
          <w:szCs w:val="28"/>
        </w:rPr>
      </w:pPr>
    </w:p>
    <w:p w:rsidR="0084506F" w:rsidRDefault="0084506F" w:rsidP="0084506F">
      <w:pPr>
        <w:ind w:left="2124" w:firstLine="708"/>
        <w:rPr>
          <w:noProof/>
          <w:sz w:val="28"/>
          <w:szCs w:val="28"/>
        </w:rPr>
      </w:pPr>
      <w:r>
        <w:rPr>
          <w:noProof/>
          <w:sz w:val="28"/>
          <w:szCs w:val="28"/>
        </w:rPr>
        <w:t xml:space="preserve">               </w:t>
      </w:r>
      <w:r>
        <w:rPr>
          <w:noProof/>
        </w:rPr>
        <w:t xml:space="preserve">        </w:t>
      </w:r>
      <w:r>
        <w:rPr>
          <w:noProof/>
          <w:lang w:val="ru-RU" w:eastAsia="ru-RU"/>
        </w:rPr>
        <w:drawing>
          <wp:inline distT="0" distB="0" distL="0" distR="0">
            <wp:extent cx="457200" cy="56578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457200" cy="565785"/>
                    </a:xfrm>
                    <a:prstGeom prst="rect">
                      <a:avLst/>
                    </a:prstGeom>
                    <a:noFill/>
                    <a:ln w="9525">
                      <a:noFill/>
                      <a:miter lim="800000"/>
                      <a:headEnd/>
                      <a:tailEnd/>
                    </a:ln>
                  </pic:spPr>
                </pic:pic>
              </a:graphicData>
            </a:graphic>
          </wp:inline>
        </w:drawing>
      </w:r>
      <w:r>
        <w:rPr>
          <w:noProof/>
          <w:sz w:val="28"/>
          <w:szCs w:val="28"/>
        </w:rPr>
        <w:t xml:space="preserve">   </w:t>
      </w:r>
    </w:p>
    <w:p w:rsidR="0084506F" w:rsidRDefault="0084506F" w:rsidP="0084506F">
      <w:pPr>
        <w:ind w:left="2124" w:firstLine="708"/>
        <w:rPr>
          <w:b/>
          <w:sz w:val="28"/>
          <w:szCs w:val="28"/>
        </w:rPr>
      </w:pPr>
      <w:r>
        <w:rPr>
          <w:b/>
          <w:noProof/>
          <w:sz w:val="28"/>
          <w:szCs w:val="28"/>
        </w:rPr>
        <w:t xml:space="preserve">          </w:t>
      </w:r>
      <w:r>
        <w:rPr>
          <w:b/>
        </w:rPr>
        <w:t xml:space="preserve">         У К Р А Ї Н А</w:t>
      </w:r>
    </w:p>
    <w:p w:rsidR="0084506F" w:rsidRDefault="0084506F" w:rsidP="0084506F">
      <w:pPr>
        <w:ind w:left="708" w:firstLine="708"/>
        <w:rPr>
          <w:b/>
          <w:sz w:val="28"/>
          <w:szCs w:val="28"/>
        </w:rPr>
      </w:pPr>
      <w:r>
        <w:rPr>
          <w:b/>
          <w:sz w:val="28"/>
          <w:szCs w:val="28"/>
        </w:rPr>
        <w:t xml:space="preserve">                СЕРЕДИНСЬКА СІЛЬСЬКА РАДА</w:t>
      </w:r>
    </w:p>
    <w:p w:rsidR="0084506F" w:rsidRDefault="0084506F" w:rsidP="0084506F">
      <w:pPr>
        <w:jc w:val="center"/>
        <w:rPr>
          <w:b/>
          <w:sz w:val="32"/>
          <w:szCs w:val="32"/>
        </w:rPr>
      </w:pPr>
      <w:r>
        <w:rPr>
          <w:b/>
          <w:sz w:val="28"/>
          <w:szCs w:val="28"/>
        </w:rPr>
        <w:t>ЧЕРНІГІВСЬКОГО   РАЙОНУ  ЧЕРНІГІВСЬКОЇ ОБЛАСТІ</w:t>
      </w:r>
    </w:p>
    <w:p w:rsidR="0084506F" w:rsidRDefault="0084506F" w:rsidP="0084506F">
      <w:pPr>
        <w:ind w:left="2124" w:firstLine="708"/>
        <w:rPr>
          <w:sz w:val="28"/>
          <w:szCs w:val="28"/>
        </w:rPr>
      </w:pPr>
      <w:r>
        <w:rPr>
          <w:sz w:val="28"/>
          <w:szCs w:val="28"/>
        </w:rPr>
        <w:t xml:space="preserve">          Р І Ш Е Н </w:t>
      </w:r>
      <w:proofErr w:type="spellStart"/>
      <w:r>
        <w:rPr>
          <w:sz w:val="28"/>
          <w:szCs w:val="28"/>
        </w:rPr>
        <w:t>Н</w:t>
      </w:r>
      <w:proofErr w:type="spellEnd"/>
      <w:r>
        <w:rPr>
          <w:sz w:val="28"/>
          <w:szCs w:val="28"/>
        </w:rPr>
        <w:t xml:space="preserve"> Я</w:t>
      </w:r>
    </w:p>
    <w:p w:rsidR="0084506F" w:rsidRDefault="0084506F" w:rsidP="0084506F">
      <w:pPr>
        <w:ind w:left="1416" w:firstLine="708"/>
        <w:rPr>
          <w:sz w:val="28"/>
          <w:szCs w:val="28"/>
        </w:rPr>
      </w:pPr>
      <w:r>
        <w:rPr>
          <w:sz w:val="28"/>
          <w:szCs w:val="28"/>
        </w:rPr>
        <w:t xml:space="preserve">                              сесія сьомого скликання</w:t>
      </w:r>
      <w:r>
        <w:rPr>
          <w:sz w:val="28"/>
          <w:szCs w:val="28"/>
        </w:rPr>
        <w:tab/>
      </w:r>
    </w:p>
    <w:p w:rsidR="0084506F" w:rsidRDefault="0084506F" w:rsidP="0084506F">
      <w:pPr>
        <w:tabs>
          <w:tab w:val="left" w:pos="1020"/>
        </w:tabs>
        <w:rPr>
          <w:sz w:val="28"/>
          <w:szCs w:val="28"/>
        </w:rPr>
      </w:pPr>
    </w:p>
    <w:p w:rsidR="0084506F" w:rsidRDefault="0084506F" w:rsidP="0084506F">
      <w:pPr>
        <w:tabs>
          <w:tab w:val="left" w:pos="1020"/>
        </w:tabs>
        <w:rPr>
          <w:sz w:val="28"/>
          <w:szCs w:val="28"/>
        </w:rPr>
      </w:pPr>
      <w:r>
        <w:rPr>
          <w:sz w:val="28"/>
          <w:szCs w:val="28"/>
        </w:rPr>
        <w:t>Від                     2018  року                                                          с. Серединка</w:t>
      </w:r>
    </w:p>
    <w:p w:rsidR="0084506F" w:rsidRPr="006C15DA" w:rsidRDefault="0084506F" w:rsidP="0084506F">
      <w:pPr>
        <w:tabs>
          <w:tab w:val="left" w:pos="0"/>
        </w:tabs>
        <w:spacing w:after="120"/>
        <w:rPr>
          <w:b/>
          <w:bCs/>
          <w:color w:val="000000"/>
        </w:rPr>
      </w:pPr>
      <w:r>
        <w:rPr>
          <w:b/>
          <w:color w:val="000000"/>
        </w:rPr>
        <w:tab/>
      </w:r>
      <w:r>
        <w:rPr>
          <w:b/>
          <w:color w:val="000000"/>
        </w:rPr>
        <w:tab/>
      </w:r>
      <w:r>
        <w:rPr>
          <w:b/>
          <w:color w:val="000000"/>
        </w:rPr>
        <w:tab/>
      </w:r>
      <w:r w:rsidRPr="006C15DA">
        <w:rPr>
          <w:b/>
          <w:color w:val="000000"/>
        </w:rPr>
        <w:t xml:space="preserve">  </w:t>
      </w:r>
      <w:r>
        <w:rPr>
          <w:b/>
          <w:color w:val="000000"/>
        </w:rPr>
        <w:t xml:space="preserve">                                </w:t>
      </w:r>
    </w:p>
    <w:p w:rsidR="0084506F" w:rsidRPr="00597CD4" w:rsidRDefault="0084506F" w:rsidP="0084506F">
      <w:pPr>
        <w:pStyle w:val="31"/>
        <w:spacing w:after="0"/>
        <w:jc w:val="both"/>
        <w:rPr>
          <w:b/>
        </w:rPr>
      </w:pPr>
    </w:p>
    <w:tbl>
      <w:tblPr>
        <w:tblW w:w="4962" w:type="dxa"/>
        <w:tblInd w:w="70" w:type="dxa"/>
        <w:tblLayout w:type="fixed"/>
        <w:tblCellMar>
          <w:left w:w="70" w:type="dxa"/>
          <w:right w:w="70" w:type="dxa"/>
        </w:tblCellMar>
        <w:tblLook w:val="0000"/>
      </w:tblPr>
      <w:tblGrid>
        <w:gridCol w:w="4962"/>
      </w:tblGrid>
      <w:tr w:rsidR="0084506F" w:rsidRPr="00381CA8" w:rsidTr="005651A1">
        <w:trPr>
          <w:trHeight w:val="557"/>
        </w:trPr>
        <w:tc>
          <w:tcPr>
            <w:tcW w:w="4962" w:type="dxa"/>
          </w:tcPr>
          <w:p w:rsidR="0084506F" w:rsidRPr="00381CA8" w:rsidRDefault="0084506F" w:rsidP="005651A1">
            <w:pPr>
              <w:spacing w:line="276" w:lineRule="auto"/>
              <w:ind w:left="-68"/>
              <w:jc w:val="both"/>
              <w:rPr>
                <w:b/>
              </w:rPr>
            </w:pPr>
            <w:r w:rsidRPr="00381CA8">
              <w:rPr>
                <w:b/>
                <w:bCs/>
                <w:spacing w:val="2"/>
              </w:rPr>
              <w:t xml:space="preserve">Про погодження </w:t>
            </w:r>
            <w:r>
              <w:rPr>
                <w:b/>
              </w:rPr>
              <w:t>проекту регуляторного акта</w:t>
            </w:r>
            <w:r w:rsidRPr="00381CA8">
              <w:rPr>
                <w:b/>
              </w:rPr>
              <w:t xml:space="preserve"> – рішення </w:t>
            </w:r>
            <w:r>
              <w:rPr>
                <w:b/>
              </w:rPr>
              <w:t>сільської</w:t>
            </w:r>
            <w:r w:rsidRPr="00381CA8">
              <w:rPr>
                <w:b/>
              </w:rPr>
              <w:t xml:space="preserve"> ради «Про  встановлення</w:t>
            </w:r>
            <w:r>
              <w:rPr>
                <w:b/>
              </w:rPr>
              <w:t xml:space="preserve"> </w:t>
            </w:r>
            <w:r w:rsidRPr="00381CA8">
              <w:rPr>
                <w:b/>
              </w:rPr>
              <w:t>місцевих податків і зборів</w:t>
            </w:r>
            <w:r>
              <w:rPr>
                <w:b/>
              </w:rPr>
              <w:t xml:space="preserve"> на 2019 рік</w:t>
            </w:r>
            <w:r w:rsidRPr="00381CA8">
              <w:rPr>
                <w:b/>
              </w:rPr>
              <w:t xml:space="preserve">» </w:t>
            </w:r>
          </w:p>
        </w:tc>
      </w:tr>
    </w:tbl>
    <w:p w:rsidR="0084506F" w:rsidRPr="00597CD4" w:rsidRDefault="0084506F" w:rsidP="0084506F">
      <w:pPr>
        <w:ind w:firstLine="567"/>
        <w:jc w:val="both"/>
        <w:rPr>
          <w:sz w:val="16"/>
          <w:szCs w:val="16"/>
        </w:rPr>
      </w:pPr>
    </w:p>
    <w:p w:rsidR="0084506F" w:rsidRPr="00597CD4" w:rsidRDefault="0084506F" w:rsidP="0084506F">
      <w:pPr>
        <w:spacing w:line="276" w:lineRule="auto"/>
        <w:ind w:firstLine="425"/>
        <w:jc w:val="both"/>
      </w:pPr>
      <w:r w:rsidRPr="00381CA8">
        <w:t xml:space="preserve">Відповідно до пункту </w:t>
      </w:r>
      <w:r>
        <w:t>2</w:t>
      </w:r>
      <w:r w:rsidRPr="00381CA8">
        <w:t>4 статті 26 Закону України «Про місцеве самоврядування в Україні», статті 34 Закону України «Про засади державної регуляторної політики у сфері господарської діяльності»</w:t>
      </w:r>
      <w:r>
        <w:t xml:space="preserve">, </w:t>
      </w:r>
    </w:p>
    <w:p w:rsidR="0084506F" w:rsidRPr="00381CA8" w:rsidRDefault="0084506F" w:rsidP="0084506F">
      <w:pPr>
        <w:spacing w:after="120"/>
        <w:jc w:val="both"/>
      </w:pPr>
      <w:r>
        <w:t xml:space="preserve">                   сільська рада вирішила</w:t>
      </w:r>
      <w:r w:rsidRPr="00381CA8">
        <w:t>:</w:t>
      </w:r>
    </w:p>
    <w:p w:rsidR="0084506F" w:rsidRPr="00C432D2" w:rsidRDefault="0084506F" w:rsidP="0084506F">
      <w:pPr>
        <w:numPr>
          <w:ilvl w:val="0"/>
          <w:numId w:val="3"/>
        </w:numPr>
        <w:shd w:val="clear" w:color="auto" w:fill="FFFFFF"/>
        <w:suppressAutoHyphens w:val="0"/>
        <w:spacing w:after="120" w:line="276" w:lineRule="auto"/>
        <w:ind w:left="0" w:firstLine="425"/>
        <w:jc w:val="both"/>
      </w:pPr>
      <w:r w:rsidRPr="00C432D2">
        <w:rPr>
          <w:spacing w:val="-1"/>
        </w:rPr>
        <w:t>Погодити проект рішення</w:t>
      </w:r>
      <w:r>
        <w:rPr>
          <w:spacing w:val="-1"/>
        </w:rPr>
        <w:t xml:space="preserve"> сільської </w:t>
      </w:r>
      <w:r w:rsidRPr="00C432D2">
        <w:rPr>
          <w:spacing w:val="-1"/>
        </w:rPr>
        <w:t xml:space="preserve">ради </w:t>
      </w:r>
      <w:r w:rsidRPr="00ED540F">
        <w:t>«Про  встановлення місцевих податків і зборів на 2019 рік»</w:t>
      </w:r>
      <w:r w:rsidRPr="00381CA8">
        <w:rPr>
          <w:b/>
        </w:rPr>
        <w:t xml:space="preserve"> </w:t>
      </w:r>
      <w:r w:rsidRPr="00C432D2">
        <w:t xml:space="preserve"> </w:t>
      </w:r>
      <w:r w:rsidRPr="00C432D2">
        <w:rPr>
          <w:spacing w:val="-2"/>
        </w:rPr>
        <w:t>(додається).</w:t>
      </w:r>
    </w:p>
    <w:p w:rsidR="0084506F" w:rsidRDefault="0084506F" w:rsidP="0084506F">
      <w:pPr>
        <w:numPr>
          <w:ilvl w:val="0"/>
          <w:numId w:val="3"/>
        </w:numPr>
        <w:shd w:val="clear" w:color="auto" w:fill="FFFFFF"/>
        <w:suppressAutoHyphens w:val="0"/>
        <w:spacing w:after="120" w:line="276" w:lineRule="auto"/>
        <w:ind w:left="0" w:firstLine="425"/>
        <w:jc w:val="both"/>
      </w:pPr>
      <w:r w:rsidRPr="00C432D2">
        <w:t xml:space="preserve">Постійній комісії з питань бюджету, </w:t>
      </w:r>
      <w:r>
        <w:t>комунальної власності та соціально – економічного розвитку села п</w:t>
      </w:r>
      <w:r w:rsidRPr="00C432D2">
        <w:t>ідготувати експертний висновок щодо регуляторного впливу проекту регуляторного акта та направити проект даного регуляторного акту на погодження в Державну службу з питань регуляторної політики та розвитку підприємництва.</w:t>
      </w:r>
    </w:p>
    <w:p w:rsidR="0084506F" w:rsidRPr="00C432D2" w:rsidRDefault="0084506F" w:rsidP="0084506F">
      <w:pPr>
        <w:numPr>
          <w:ilvl w:val="0"/>
          <w:numId w:val="3"/>
        </w:numPr>
        <w:shd w:val="clear" w:color="auto" w:fill="FFFFFF"/>
        <w:suppressAutoHyphens w:val="0"/>
        <w:spacing w:after="120" w:line="276" w:lineRule="auto"/>
        <w:ind w:left="0" w:firstLine="425"/>
        <w:jc w:val="both"/>
      </w:pPr>
      <w:r>
        <w:t>Секретарю сільської ради Борисенко Н.М.</w:t>
      </w:r>
    </w:p>
    <w:p w:rsidR="0084506F" w:rsidRDefault="0084506F" w:rsidP="0084506F">
      <w:pPr>
        <w:pStyle w:val="af5"/>
        <w:tabs>
          <w:tab w:val="left" w:pos="993"/>
        </w:tabs>
        <w:spacing w:after="120" w:line="276" w:lineRule="auto"/>
        <w:ind w:left="0" w:firstLine="425"/>
        <w:jc w:val="both"/>
      </w:pPr>
      <w:r>
        <w:rPr>
          <w:spacing w:val="7"/>
        </w:rPr>
        <w:t>1) о</w:t>
      </w:r>
      <w:r w:rsidRPr="00381CA8">
        <w:rPr>
          <w:spacing w:val="7"/>
        </w:rPr>
        <w:t xml:space="preserve">прилюднити проект рішення </w:t>
      </w:r>
      <w:r>
        <w:t>сільської</w:t>
      </w:r>
      <w:r w:rsidRPr="00381CA8">
        <w:t xml:space="preserve"> ради </w:t>
      </w:r>
      <w:r w:rsidRPr="00ED540F">
        <w:rPr>
          <w:spacing w:val="-1"/>
        </w:rPr>
        <w:t>«</w:t>
      </w:r>
      <w:r w:rsidRPr="00ED540F">
        <w:t>Про  встановлення місцевих податків і зборів на 2019 рік»</w:t>
      </w:r>
      <w:r w:rsidRPr="00381CA8">
        <w:t xml:space="preserve"> в зазначений законодавством термі</w:t>
      </w:r>
      <w:r>
        <w:t>н;</w:t>
      </w:r>
    </w:p>
    <w:p w:rsidR="0084506F" w:rsidRPr="00EF1EEA" w:rsidRDefault="0084506F" w:rsidP="0084506F">
      <w:pPr>
        <w:pStyle w:val="af5"/>
        <w:tabs>
          <w:tab w:val="left" w:pos="993"/>
        </w:tabs>
        <w:spacing w:after="120" w:line="276" w:lineRule="auto"/>
        <w:ind w:left="0" w:firstLine="425"/>
        <w:jc w:val="both"/>
      </w:pPr>
      <w:r>
        <w:t xml:space="preserve">2) </w:t>
      </w:r>
      <w:r w:rsidRPr="00EF1EEA">
        <w:t xml:space="preserve">винести на затвердження </w:t>
      </w:r>
      <w:r>
        <w:t>сільської</w:t>
      </w:r>
      <w:r w:rsidRPr="00EF1EEA">
        <w:t xml:space="preserve"> ради проект рішення </w:t>
      </w:r>
      <w:r>
        <w:t xml:space="preserve">сільської ради </w:t>
      </w:r>
      <w:r w:rsidRPr="00EF1EEA">
        <w:rPr>
          <w:spacing w:val="-1"/>
        </w:rPr>
        <w:t>«</w:t>
      </w:r>
      <w:r w:rsidRPr="00381CA8">
        <w:rPr>
          <w:b/>
        </w:rPr>
        <w:t>Про  встановлення</w:t>
      </w:r>
      <w:r>
        <w:rPr>
          <w:b/>
        </w:rPr>
        <w:t xml:space="preserve"> </w:t>
      </w:r>
      <w:r w:rsidRPr="00381CA8">
        <w:rPr>
          <w:b/>
        </w:rPr>
        <w:t>місцевих податків і зборів</w:t>
      </w:r>
      <w:r>
        <w:rPr>
          <w:b/>
        </w:rPr>
        <w:t xml:space="preserve"> на 2019 рік</w:t>
      </w:r>
      <w:r w:rsidRPr="00EF1EEA">
        <w:rPr>
          <w:bCs/>
          <w:spacing w:val="2"/>
        </w:rPr>
        <w:t>»</w:t>
      </w:r>
      <w:r>
        <w:rPr>
          <w:bCs/>
          <w:spacing w:val="2"/>
        </w:rPr>
        <w:t xml:space="preserve"> </w:t>
      </w:r>
      <w:r>
        <w:t>п</w:t>
      </w:r>
      <w:r w:rsidRPr="00381CA8">
        <w:t xml:space="preserve">ісля </w:t>
      </w:r>
      <w:r w:rsidRPr="00EF1EEA">
        <w:t>закінчення терміну обговорення даного проекту регуляторного акту, розгляду пропозицій</w:t>
      </w:r>
      <w:r>
        <w:t xml:space="preserve"> щодо цього регуляторного акту та </w:t>
      </w:r>
      <w:r w:rsidRPr="00EF1EEA">
        <w:t xml:space="preserve"> отримання погодження </w:t>
      </w:r>
      <w:r w:rsidRPr="00C432D2">
        <w:t>Державн</w:t>
      </w:r>
      <w:r>
        <w:t>ої</w:t>
      </w:r>
      <w:r w:rsidRPr="00C432D2">
        <w:t xml:space="preserve"> служб</w:t>
      </w:r>
      <w:r>
        <w:t>и</w:t>
      </w:r>
      <w:r w:rsidRPr="00C432D2">
        <w:t xml:space="preserve"> з питань регуляторної політики та розвитку підприємництва</w:t>
      </w:r>
      <w:r w:rsidRPr="00EF1EEA">
        <w:rPr>
          <w:bCs/>
          <w:spacing w:val="2"/>
        </w:rPr>
        <w:t>.</w:t>
      </w:r>
    </w:p>
    <w:p w:rsidR="0084506F" w:rsidRPr="00EF1EEA" w:rsidRDefault="0084506F" w:rsidP="0084506F">
      <w:pPr>
        <w:pStyle w:val="af5"/>
        <w:numPr>
          <w:ilvl w:val="0"/>
          <w:numId w:val="3"/>
        </w:numPr>
        <w:tabs>
          <w:tab w:val="left" w:pos="360"/>
        </w:tabs>
        <w:spacing w:after="120" w:line="276" w:lineRule="auto"/>
        <w:ind w:left="0" w:firstLine="425"/>
        <w:jc w:val="both"/>
        <w:rPr>
          <w:b/>
        </w:rPr>
      </w:pPr>
      <w:r w:rsidRPr="00EF1EEA">
        <w:t xml:space="preserve">Контроль за виконанням даного рішення </w:t>
      </w:r>
      <w:r>
        <w:t>покласти на постійну комісію з питань бюджету, комунальної власності та соціально – економічного розвитку села.</w:t>
      </w:r>
    </w:p>
    <w:p w:rsidR="0084506F" w:rsidRPr="00381CA8" w:rsidRDefault="0084506F" w:rsidP="0084506F">
      <w:pPr>
        <w:pStyle w:val="af5"/>
        <w:tabs>
          <w:tab w:val="left" w:pos="993"/>
        </w:tabs>
        <w:spacing w:after="240"/>
        <w:ind w:left="0"/>
        <w:contextualSpacing/>
        <w:jc w:val="both"/>
        <w:rPr>
          <w:b/>
        </w:rPr>
      </w:pPr>
    </w:p>
    <w:p w:rsidR="0084506F" w:rsidRPr="00233824" w:rsidRDefault="0084506F" w:rsidP="0084506F">
      <w:pPr>
        <w:pStyle w:val="a8"/>
        <w:widowControl w:val="0"/>
        <w:suppressAutoHyphens w:val="0"/>
        <w:spacing w:before="0" w:after="0"/>
        <w:jc w:val="both"/>
        <w:rPr>
          <w:b/>
          <w:lang w:val="uk-UA"/>
        </w:rPr>
      </w:pPr>
    </w:p>
    <w:p w:rsidR="0084506F" w:rsidRDefault="0084506F" w:rsidP="0084506F">
      <w:pPr>
        <w:widowControl w:val="0"/>
        <w:suppressAutoHyphens w:val="0"/>
        <w:snapToGrid w:val="0"/>
        <w:rPr>
          <w:b/>
          <w:sz w:val="28"/>
          <w:szCs w:val="28"/>
        </w:rPr>
      </w:pPr>
    </w:p>
    <w:p w:rsidR="0084506F" w:rsidRDefault="0084506F" w:rsidP="0084506F">
      <w:pPr>
        <w:widowControl w:val="0"/>
        <w:suppressAutoHyphens w:val="0"/>
        <w:snapToGrid w:val="0"/>
        <w:rPr>
          <w:b/>
          <w:sz w:val="28"/>
          <w:szCs w:val="28"/>
        </w:rPr>
      </w:pPr>
    </w:p>
    <w:p w:rsidR="0084506F" w:rsidRDefault="0084506F" w:rsidP="0084506F">
      <w:pPr>
        <w:pStyle w:val="31"/>
        <w:spacing w:after="0"/>
        <w:jc w:val="both"/>
        <w:rPr>
          <w:b/>
          <w:sz w:val="24"/>
          <w:szCs w:val="24"/>
        </w:rPr>
      </w:pPr>
    </w:p>
    <w:p w:rsidR="0084506F" w:rsidRPr="007E0E5F" w:rsidRDefault="0084506F" w:rsidP="0084506F">
      <w:pPr>
        <w:pStyle w:val="31"/>
        <w:spacing w:after="0"/>
        <w:ind w:left="6804"/>
        <w:jc w:val="both"/>
        <w:rPr>
          <w:b/>
          <w:sz w:val="24"/>
          <w:szCs w:val="24"/>
        </w:rPr>
      </w:pPr>
      <w:r w:rsidRPr="007E0E5F">
        <w:rPr>
          <w:b/>
          <w:sz w:val="24"/>
          <w:szCs w:val="24"/>
        </w:rPr>
        <w:t>ПОГОДЖЕНО</w:t>
      </w:r>
    </w:p>
    <w:p w:rsidR="0084506F" w:rsidRPr="007E0E5F" w:rsidRDefault="0084506F" w:rsidP="0084506F">
      <w:pPr>
        <w:pStyle w:val="31"/>
        <w:spacing w:after="0"/>
        <w:ind w:left="6804"/>
        <w:jc w:val="both"/>
        <w:rPr>
          <w:b/>
          <w:sz w:val="24"/>
          <w:szCs w:val="24"/>
        </w:rPr>
      </w:pPr>
      <w:r>
        <w:rPr>
          <w:b/>
          <w:sz w:val="24"/>
          <w:szCs w:val="24"/>
        </w:rPr>
        <w:t>рішення сільської</w:t>
      </w:r>
      <w:r w:rsidRPr="007E0E5F">
        <w:rPr>
          <w:b/>
          <w:sz w:val="24"/>
          <w:szCs w:val="24"/>
        </w:rPr>
        <w:t xml:space="preserve"> ради</w:t>
      </w:r>
    </w:p>
    <w:p w:rsidR="0084506F" w:rsidRPr="004A6DC4" w:rsidRDefault="0084506F" w:rsidP="0084506F">
      <w:pPr>
        <w:pStyle w:val="31"/>
        <w:spacing w:after="0"/>
        <w:ind w:left="6804"/>
        <w:jc w:val="both"/>
        <w:rPr>
          <w:sz w:val="24"/>
          <w:szCs w:val="24"/>
        </w:rPr>
      </w:pPr>
      <w:r>
        <w:rPr>
          <w:b/>
          <w:sz w:val="24"/>
          <w:szCs w:val="24"/>
        </w:rPr>
        <w:t xml:space="preserve">                            2018</w:t>
      </w:r>
    </w:p>
    <w:p w:rsidR="0084506F" w:rsidRDefault="0084506F" w:rsidP="0084506F">
      <w:pPr>
        <w:pStyle w:val="31"/>
        <w:spacing w:after="0"/>
        <w:jc w:val="both"/>
        <w:rPr>
          <w:b/>
          <w:sz w:val="24"/>
          <w:szCs w:val="24"/>
        </w:rPr>
      </w:pPr>
    </w:p>
    <w:p w:rsidR="0084506F" w:rsidRDefault="0084506F" w:rsidP="0084506F">
      <w:pPr>
        <w:jc w:val="center"/>
        <w:rPr>
          <w:b/>
          <w:lang w:eastAsia="ru-RU"/>
        </w:rPr>
      </w:pPr>
      <w:r>
        <w:rPr>
          <w:b/>
          <w:lang w:eastAsia="ru-RU"/>
        </w:rPr>
        <w:t>ПРОЕКТ</w:t>
      </w:r>
    </w:p>
    <w:p w:rsidR="0084506F" w:rsidRPr="00C074EB" w:rsidRDefault="0084506F" w:rsidP="0084506F">
      <w:pPr>
        <w:jc w:val="center"/>
        <w:rPr>
          <w:b/>
          <w:lang w:eastAsia="ru-RU"/>
        </w:rPr>
      </w:pPr>
      <w:r>
        <w:rPr>
          <w:b/>
          <w:lang w:eastAsia="ru-RU"/>
        </w:rPr>
        <w:t xml:space="preserve">регуляторного акта – рішення </w:t>
      </w:r>
      <w:proofErr w:type="spellStart"/>
      <w:r>
        <w:rPr>
          <w:b/>
          <w:lang w:eastAsia="ru-RU"/>
        </w:rPr>
        <w:t>Серединської</w:t>
      </w:r>
      <w:proofErr w:type="spellEnd"/>
      <w:r>
        <w:rPr>
          <w:b/>
          <w:lang w:eastAsia="ru-RU"/>
        </w:rPr>
        <w:t xml:space="preserve"> сільської  ради «</w:t>
      </w:r>
      <w:r w:rsidRPr="00381CA8">
        <w:rPr>
          <w:b/>
        </w:rPr>
        <w:t>Про  встановлення</w:t>
      </w:r>
      <w:r>
        <w:rPr>
          <w:b/>
        </w:rPr>
        <w:t xml:space="preserve"> </w:t>
      </w:r>
      <w:r w:rsidRPr="00381CA8">
        <w:rPr>
          <w:b/>
        </w:rPr>
        <w:t>місцевих податків і зборів</w:t>
      </w:r>
      <w:r>
        <w:rPr>
          <w:b/>
        </w:rPr>
        <w:t xml:space="preserve"> на 2019 рік»</w:t>
      </w:r>
    </w:p>
    <w:p w:rsidR="0084506F" w:rsidRPr="00C074EB" w:rsidRDefault="0084506F" w:rsidP="0084506F">
      <w:pPr>
        <w:widowControl w:val="0"/>
        <w:suppressAutoHyphens w:val="0"/>
      </w:pPr>
    </w:p>
    <w:p w:rsidR="0084506F" w:rsidRPr="00C074EB" w:rsidRDefault="0084506F" w:rsidP="0084506F">
      <w:pPr>
        <w:widowControl w:val="0"/>
        <w:suppressAutoHyphens w:val="0"/>
        <w:spacing w:after="120" w:line="276" w:lineRule="auto"/>
        <w:ind w:firstLine="425"/>
        <w:jc w:val="both"/>
      </w:pPr>
      <w:r w:rsidRPr="00C074EB">
        <w:t xml:space="preserve">Відповідно до пункту </w:t>
      </w:r>
      <w:r w:rsidRPr="00C074EB">
        <w:rPr>
          <w:lang w:eastAsia="uk-UA"/>
        </w:rPr>
        <w:t xml:space="preserve">до статті 7, пункту 12.3 статті 12, </w:t>
      </w:r>
      <w:r w:rsidRPr="00C074EB">
        <w:t>абза</w:t>
      </w:r>
      <w:r>
        <w:t xml:space="preserve">цу четвертого підпункту 266.4.2 </w:t>
      </w:r>
      <w:r w:rsidRPr="00C074EB">
        <w:t>пункту 266</w:t>
      </w:r>
      <w:r>
        <w:t xml:space="preserve">.4 статті 266 та абзацу другого </w:t>
      </w:r>
      <w:r w:rsidRPr="00C074EB">
        <w:t xml:space="preserve">пункту 284.1 статті 284 Податкового кодексу України, керуючись пунктом 24 частини першої статті 26 Закону України «Про місцеве самоврядування в Україні», </w:t>
      </w:r>
      <w:r>
        <w:t>сільська ради вирішила</w:t>
      </w:r>
      <w:r w:rsidRPr="00C074EB">
        <w:t>:</w:t>
      </w:r>
    </w:p>
    <w:p w:rsidR="0084506F" w:rsidRPr="00C074EB" w:rsidRDefault="0084506F" w:rsidP="0084506F">
      <w:pPr>
        <w:widowControl w:val="0"/>
        <w:suppressAutoHyphens w:val="0"/>
        <w:jc w:val="both"/>
        <w:rPr>
          <w:sz w:val="16"/>
          <w:szCs w:val="16"/>
        </w:rPr>
      </w:pPr>
    </w:p>
    <w:p w:rsidR="0084506F" w:rsidRPr="00C074EB" w:rsidRDefault="0084506F" w:rsidP="0084506F">
      <w:pPr>
        <w:widowControl w:val="0"/>
        <w:suppressAutoHyphens w:val="0"/>
        <w:spacing w:after="120" w:line="276" w:lineRule="auto"/>
        <w:ind w:firstLine="425"/>
        <w:jc w:val="both"/>
      </w:pPr>
      <w:r w:rsidRPr="00C074EB">
        <w:t xml:space="preserve">1. Встановити на території </w:t>
      </w:r>
      <w:proofErr w:type="spellStart"/>
      <w:r>
        <w:t>Серединської</w:t>
      </w:r>
      <w:proofErr w:type="spellEnd"/>
      <w:r>
        <w:t xml:space="preserve"> </w:t>
      </w:r>
      <w:r w:rsidRPr="00C074EB">
        <w:t xml:space="preserve"> </w:t>
      </w:r>
      <w:r>
        <w:t>сільської</w:t>
      </w:r>
      <w:r w:rsidRPr="00C074EB">
        <w:t xml:space="preserve"> ради такі податки і збори:</w:t>
      </w:r>
    </w:p>
    <w:p w:rsidR="0084506F" w:rsidRPr="00C074EB" w:rsidRDefault="0084506F" w:rsidP="0084506F">
      <w:pPr>
        <w:widowControl w:val="0"/>
        <w:suppressAutoHyphens w:val="0"/>
        <w:spacing w:after="120" w:line="276" w:lineRule="auto"/>
        <w:ind w:firstLine="425"/>
        <w:jc w:val="both"/>
        <w:rPr>
          <w:lang w:val="ru-RU"/>
        </w:rPr>
      </w:pPr>
      <w:r>
        <w:t xml:space="preserve">1) </w:t>
      </w:r>
      <w:r w:rsidRPr="00C074EB">
        <w:t xml:space="preserve">податок на майно, </w:t>
      </w:r>
      <w:r>
        <w:t>а саме</w:t>
      </w:r>
      <w:r w:rsidRPr="00C074EB">
        <w:rPr>
          <w:lang w:val="ru-RU"/>
        </w:rPr>
        <w:t>:</w:t>
      </w:r>
    </w:p>
    <w:p w:rsidR="0084506F" w:rsidRPr="00C074EB" w:rsidRDefault="0084506F" w:rsidP="0084506F">
      <w:pPr>
        <w:widowControl w:val="0"/>
        <w:suppressAutoHyphens w:val="0"/>
        <w:spacing w:after="120" w:line="276" w:lineRule="auto"/>
        <w:ind w:firstLine="425"/>
        <w:jc w:val="both"/>
        <w:rPr>
          <w:lang w:val="ru-RU"/>
        </w:rPr>
      </w:pPr>
      <w:r w:rsidRPr="00C074EB">
        <w:t>п</w:t>
      </w:r>
      <w:proofErr w:type="spellStart"/>
      <w:r w:rsidRPr="00C074EB">
        <w:rPr>
          <w:lang w:val="ru-RU"/>
        </w:rPr>
        <w:t>лата</w:t>
      </w:r>
      <w:proofErr w:type="spellEnd"/>
      <w:r w:rsidRPr="00C074EB">
        <w:rPr>
          <w:lang w:val="ru-RU"/>
        </w:rPr>
        <w:t xml:space="preserve"> за землю;</w:t>
      </w:r>
    </w:p>
    <w:p w:rsidR="0084506F" w:rsidRDefault="0084506F" w:rsidP="0084506F">
      <w:pPr>
        <w:widowControl w:val="0"/>
        <w:suppressAutoHyphens w:val="0"/>
        <w:spacing w:after="120" w:line="276" w:lineRule="auto"/>
        <w:ind w:firstLine="425"/>
        <w:jc w:val="both"/>
        <w:rPr>
          <w:lang w:val="ru-RU"/>
        </w:rPr>
      </w:pPr>
      <w:r w:rsidRPr="00C074EB">
        <w:t>податок на нерухоме майно, відмінне від земельної ділянки</w:t>
      </w:r>
      <w:r w:rsidRPr="00C074EB">
        <w:rPr>
          <w:lang w:val="ru-RU"/>
        </w:rPr>
        <w:t>;</w:t>
      </w:r>
    </w:p>
    <w:p w:rsidR="003E5791" w:rsidRPr="00C074EB" w:rsidRDefault="003E5791" w:rsidP="0084506F">
      <w:pPr>
        <w:widowControl w:val="0"/>
        <w:suppressAutoHyphens w:val="0"/>
        <w:spacing w:after="120" w:line="276" w:lineRule="auto"/>
        <w:ind w:firstLine="425"/>
        <w:jc w:val="both"/>
        <w:rPr>
          <w:lang w:val="ru-RU"/>
        </w:rPr>
      </w:pPr>
      <w:r>
        <w:rPr>
          <w:lang w:val="ru-RU"/>
        </w:rPr>
        <w:t xml:space="preserve">2) </w:t>
      </w:r>
      <w:proofErr w:type="spellStart"/>
      <w:r>
        <w:rPr>
          <w:lang w:val="ru-RU"/>
        </w:rPr>
        <w:t>єдиний</w:t>
      </w:r>
      <w:proofErr w:type="spellEnd"/>
      <w:r>
        <w:rPr>
          <w:lang w:val="ru-RU"/>
        </w:rPr>
        <w:t xml:space="preserve"> </w:t>
      </w:r>
      <w:proofErr w:type="spellStart"/>
      <w:r>
        <w:rPr>
          <w:lang w:val="ru-RU"/>
        </w:rPr>
        <w:t>податок</w:t>
      </w:r>
      <w:proofErr w:type="spellEnd"/>
      <w:r>
        <w:rPr>
          <w:lang w:val="ru-RU"/>
        </w:rPr>
        <w:t>.</w:t>
      </w:r>
    </w:p>
    <w:p w:rsidR="0084506F" w:rsidRPr="00C074EB" w:rsidRDefault="0084506F" w:rsidP="0084506F">
      <w:pPr>
        <w:widowControl w:val="0"/>
        <w:suppressAutoHyphens w:val="0"/>
        <w:spacing w:after="120" w:line="276" w:lineRule="auto"/>
        <w:ind w:firstLine="425"/>
        <w:jc w:val="both"/>
      </w:pPr>
      <w:r w:rsidRPr="00C074EB">
        <w:t>2. Затвердити:</w:t>
      </w:r>
    </w:p>
    <w:p w:rsidR="0084506F" w:rsidRPr="00C074EB" w:rsidRDefault="0084506F" w:rsidP="0084506F">
      <w:pPr>
        <w:pStyle w:val="a8"/>
        <w:widowControl w:val="0"/>
        <w:suppressAutoHyphens w:val="0"/>
        <w:spacing w:before="0" w:after="120" w:line="276" w:lineRule="auto"/>
        <w:ind w:firstLine="425"/>
        <w:jc w:val="both"/>
        <w:rPr>
          <w:lang w:val="uk-UA"/>
        </w:rPr>
      </w:pPr>
      <w:r>
        <w:rPr>
          <w:lang w:val="uk-UA"/>
        </w:rPr>
        <w:t>1) п</w:t>
      </w:r>
      <w:r w:rsidRPr="00C074EB">
        <w:rPr>
          <w:lang w:val="uk-UA"/>
        </w:rPr>
        <w:t xml:space="preserve">оложення про </w:t>
      </w:r>
      <w:proofErr w:type="spellStart"/>
      <w:r w:rsidRPr="00C074EB">
        <w:rPr>
          <w:lang w:eastAsia="uk-UA"/>
        </w:rPr>
        <w:t>оподаткування</w:t>
      </w:r>
      <w:proofErr w:type="spellEnd"/>
      <w:r w:rsidRPr="00C074EB">
        <w:rPr>
          <w:lang w:val="uk-UA"/>
        </w:rPr>
        <w:t xml:space="preserve"> платою за землю (додаток 1)</w:t>
      </w:r>
      <w:r>
        <w:rPr>
          <w:lang w:val="uk-UA"/>
        </w:rPr>
        <w:t>;</w:t>
      </w:r>
    </w:p>
    <w:p w:rsidR="0084506F" w:rsidRDefault="0084506F" w:rsidP="0084506F">
      <w:pPr>
        <w:pStyle w:val="a8"/>
        <w:widowControl w:val="0"/>
        <w:suppressAutoHyphens w:val="0"/>
        <w:spacing w:before="0" w:after="120" w:line="276" w:lineRule="auto"/>
        <w:ind w:firstLine="425"/>
        <w:jc w:val="both"/>
        <w:rPr>
          <w:lang w:val="uk-UA"/>
        </w:rPr>
      </w:pPr>
      <w:r w:rsidRPr="00C074EB">
        <w:rPr>
          <w:lang w:val="uk-UA"/>
        </w:rPr>
        <w:t>2</w:t>
      </w:r>
      <w:r>
        <w:rPr>
          <w:lang w:val="uk-UA"/>
        </w:rPr>
        <w:t>)</w:t>
      </w:r>
      <w:r w:rsidRPr="00C074EB">
        <w:rPr>
          <w:lang w:val="uk-UA"/>
        </w:rPr>
        <w:t> </w:t>
      </w:r>
      <w:r>
        <w:rPr>
          <w:lang w:val="uk-UA"/>
        </w:rPr>
        <w:t>п</w:t>
      </w:r>
      <w:r w:rsidRPr="00C074EB">
        <w:rPr>
          <w:lang w:val="uk-UA"/>
        </w:rPr>
        <w:t xml:space="preserve">оложення про </w:t>
      </w:r>
      <w:proofErr w:type="spellStart"/>
      <w:r w:rsidRPr="00C074EB">
        <w:rPr>
          <w:lang w:eastAsia="uk-UA"/>
        </w:rPr>
        <w:t>оподаткування</w:t>
      </w:r>
      <w:proofErr w:type="spellEnd"/>
      <w:r w:rsidRPr="00C074EB">
        <w:rPr>
          <w:lang w:val="uk-UA"/>
        </w:rPr>
        <w:t xml:space="preserve"> подат</w:t>
      </w:r>
      <w:r>
        <w:rPr>
          <w:lang w:val="uk-UA"/>
        </w:rPr>
        <w:t>ком на нерухоме майно,</w:t>
      </w:r>
      <w:r w:rsidRPr="00C074EB">
        <w:rPr>
          <w:lang w:val="uk-UA"/>
        </w:rPr>
        <w:t xml:space="preserve"> відмінне від земельної ділянки (додаток 2)</w:t>
      </w:r>
      <w:r>
        <w:rPr>
          <w:lang w:val="uk-UA"/>
        </w:rPr>
        <w:t>;</w:t>
      </w:r>
    </w:p>
    <w:p w:rsidR="0084506F" w:rsidRPr="00C074EB" w:rsidRDefault="003E5791" w:rsidP="0084506F">
      <w:pPr>
        <w:pStyle w:val="a8"/>
        <w:widowControl w:val="0"/>
        <w:suppressAutoHyphens w:val="0"/>
        <w:spacing w:before="0" w:after="120" w:line="276" w:lineRule="auto"/>
        <w:ind w:firstLine="425"/>
        <w:jc w:val="both"/>
        <w:rPr>
          <w:lang w:val="uk-UA"/>
        </w:rPr>
      </w:pPr>
      <w:r>
        <w:rPr>
          <w:lang w:val="uk-UA"/>
        </w:rPr>
        <w:t>3</w:t>
      </w:r>
      <w:r w:rsidR="0084506F">
        <w:rPr>
          <w:lang w:val="uk-UA"/>
        </w:rPr>
        <w:t>)</w:t>
      </w:r>
      <w:r w:rsidR="0084506F" w:rsidRPr="00C074EB">
        <w:rPr>
          <w:lang w:val="uk-UA"/>
        </w:rPr>
        <w:t xml:space="preserve"> </w:t>
      </w:r>
      <w:r w:rsidR="0084506F">
        <w:rPr>
          <w:lang w:val="uk-UA"/>
        </w:rPr>
        <w:t>п</w:t>
      </w:r>
      <w:r w:rsidR="0084506F" w:rsidRPr="00C074EB">
        <w:rPr>
          <w:lang w:val="uk-UA"/>
        </w:rPr>
        <w:t>оложення про оподаткування єдиним податком</w:t>
      </w:r>
      <w:r w:rsidR="0084506F">
        <w:rPr>
          <w:lang w:val="uk-UA"/>
        </w:rPr>
        <w:t xml:space="preserve"> (додаток 3</w:t>
      </w:r>
      <w:r w:rsidR="0084506F" w:rsidRPr="00C074EB">
        <w:rPr>
          <w:lang w:val="uk-UA"/>
        </w:rPr>
        <w:t>)</w:t>
      </w:r>
      <w:r w:rsidR="0084506F">
        <w:rPr>
          <w:lang w:val="uk-UA"/>
        </w:rPr>
        <w:t>;</w:t>
      </w:r>
    </w:p>
    <w:p w:rsidR="0084506F" w:rsidRPr="00C074EB" w:rsidRDefault="0084506F" w:rsidP="0084506F">
      <w:pPr>
        <w:widowControl w:val="0"/>
        <w:suppressAutoHyphens w:val="0"/>
        <w:spacing w:after="120" w:line="276" w:lineRule="auto"/>
        <w:ind w:firstLine="425"/>
      </w:pPr>
      <w:r w:rsidRPr="00C074EB">
        <w:t>3. </w:t>
      </w:r>
      <w:r>
        <w:t>Секретарю сільської ради</w:t>
      </w:r>
      <w:r w:rsidRPr="00C074EB">
        <w:t xml:space="preserve"> оприлюднити дане рішення </w:t>
      </w:r>
      <w:r>
        <w:t>на офіційному сайті Чернігівської районної ради та на дошці оголошень в приміщенні сільської ради до 1</w:t>
      </w:r>
      <w:r w:rsidRPr="00801C41">
        <w:t xml:space="preserve"> липня 2018</w:t>
      </w:r>
      <w:r w:rsidRPr="00C074EB">
        <w:t xml:space="preserve"> року. </w:t>
      </w:r>
    </w:p>
    <w:p w:rsidR="0084506F" w:rsidRPr="0058543A" w:rsidRDefault="0084506F" w:rsidP="0084506F">
      <w:pPr>
        <w:pStyle w:val="a8"/>
        <w:widowControl w:val="0"/>
        <w:suppressAutoHyphens w:val="0"/>
        <w:spacing w:before="0" w:after="120" w:line="276" w:lineRule="auto"/>
        <w:ind w:firstLine="425"/>
        <w:jc w:val="both"/>
        <w:rPr>
          <w:lang w:val="uk-UA"/>
        </w:rPr>
      </w:pPr>
      <w:r>
        <w:rPr>
          <w:lang w:val="uk-UA"/>
        </w:rPr>
        <w:t>4</w:t>
      </w:r>
      <w:r w:rsidRPr="00C074EB">
        <w:rPr>
          <w:lang w:val="uk-UA"/>
        </w:rPr>
        <w:t xml:space="preserve">. </w:t>
      </w:r>
      <w:r>
        <w:rPr>
          <w:lang w:val="uk-UA"/>
        </w:rPr>
        <w:t>В</w:t>
      </w:r>
      <w:r w:rsidRPr="00C074EB">
        <w:rPr>
          <w:lang w:val="uk-UA"/>
        </w:rPr>
        <w:t>изнати таким, що втратило чинність</w:t>
      </w:r>
      <w:r>
        <w:rPr>
          <w:lang w:val="uk-UA"/>
        </w:rPr>
        <w:t>,</w:t>
      </w:r>
      <w:r w:rsidRPr="00C074EB">
        <w:rPr>
          <w:lang w:val="uk-UA"/>
        </w:rPr>
        <w:t xml:space="preserve"> </w:t>
      </w:r>
      <w:r>
        <w:rPr>
          <w:lang w:val="uk-UA"/>
        </w:rPr>
        <w:t>р</w:t>
      </w:r>
      <w:r w:rsidRPr="00C074EB">
        <w:rPr>
          <w:lang w:val="uk-UA"/>
        </w:rPr>
        <w:t xml:space="preserve">ішення </w:t>
      </w:r>
      <w:r>
        <w:rPr>
          <w:lang w:val="uk-UA"/>
        </w:rPr>
        <w:t xml:space="preserve">сільської </w:t>
      </w:r>
      <w:r w:rsidRPr="00C074EB">
        <w:rPr>
          <w:lang w:val="uk-UA"/>
        </w:rPr>
        <w:t xml:space="preserve"> ради </w:t>
      </w:r>
      <w:r>
        <w:rPr>
          <w:lang w:val="uk-UA"/>
        </w:rPr>
        <w:t>від 22.11.2017</w:t>
      </w:r>
      <w:r w:rsidRPr="00C074EB">
        <w:rPr>
          <w:lang w:val="uk-UA"/>
        </w:rPr>
        <w:t xml:space="preserve"> </w:t>
      </w:r>
      <w:r w:rsidRPr="0058543A">
        <w:rPr>
          <w:lang w:val="uk-UA"/>
        </w:rPr>
        <w:t>«</w:t>
      </w:r>
      <w:r w:rsidRPr="0058543A">
        <w:t xml:space="preserve">Про  </w:t>
      </w:r>
      <w:proofErr w:type="spellStart"/>
      <w:r w:rsidRPr="0058543A">
        <w:t>встановлення</w:t>
      </w:r>
      <w:proofErr w:type="spellEnd"/>
      <w:r w:rsidRPr="0058543A">
        <w:t xml:space="preserve"> </w:t>
      </w:r>
      <w:proofErr w:type="spellStart"/>
      <w:r w:rsidRPr="0058543A">
        <w:t>місцевих</w:t>
      </w:r>
      <w:proofErr w:type="spellEnd"/>
      <w:r w:rsidRPr="0058543A">
        <w:t xml:space="preserve"> </w:t>
      </w:r>
      <w:proofErr w:type="spellStart"/>
      <w:r w:rsidRPr="0058543A">
        <w:t>податків</w:t>
      </w:r>
      <w:proofErr w:type="spellEnd"/>
      <w:r w:rsidRPr="0058543A">
        <w:t xml:space="preserve"> </w:t>
      </w:r>
      <w:proofErr w:type="spellStart"/>
      <w:r w:rsidRPr="0058543A">
        <w:t>і</w:t>
      </w:r>
      <w:proofErr w:type="spellEnd"/>
      <w:r w:rsidRPr="0058543A">
        <w:t xml:space="preserve"> </w:t>
      </w:r>
      <w:proofErr w:type="spellStart"/>
      <w:r w:rsidRPr="0058543A">
        <w:t>зборів</w:t>
      </w:r>
      <w:proofErr w:type="spellEnd"/>
      <w:r w:rsidRPr="0058543A">
        <w:t xml:space="preserve"> на 2019 </w:t>
      </w:r>
      <w:proofErr w:type="spellStart"/>
      <w:r w:rsidRPr="0058543A">
        <w:t>рік</w:t>
      </w:r>
      <w:proofErr w:type="spellEnd"/>
      <w:r w:rsidRPr="0058543A">
        <w:rPr>
          <w:lang w:val="uk-UA"/>
        </w:rPr>
        <w:t xml:space="preserve">». </w:t>
      </w:r>
    </w:p>
    <w:p w:rsidR="0084506F" w:rsidRPr="00C074EB" w:rsidRDefault="0084506F" w:rsidP="0084506F">
      <w:pPr>
        <w:pStyle w:val="a8"/>
        <w:widowControl w:val="0"/>
        <w:suppressAutoHyphens w:val="0"/>
        <w:spacing w:before="0" w:after="120" w:line="276" w:lineRule="auto"/>
        <w:ind w:firstLine="425"/>
        <w:jc w:val="both"/>
        <w:rPr>
          <w:lang w:val="uk-UA"/>
        </w:rPr>
      </w:pPr>
      <w:r>
        <w:rPr>
          <w:lang w:val="uk-UA"/>
        </w:rPr>
        <w:t>5.</w:t>
      </w:r>
      <w:r w:rsidRPr="00C074EB">
        <w:rPr>
          <w:lang w:val="uk-UA"/>
        </w:rPr>
        <w:t xml:space="preserve"> </w:t>
      </w:r>
      <w:r>
        <w:rPr>
          <w:lang w:val="uk-UA"/>
        </w:rPr>
        <w:t>Дане р</w:t>
      </w:r>
      <w:r w:rsidRPr="00C074EB">
        <w:rPr>
          <w:lang w:val="uk-UA"/>
        </w:rPr>
        <w:t xml:space="preserve">ішення набирає чинності </w:t>
      </w:r>
      <w:r>
        <w:rPr>
          <w:lang w:val="uk-UA"/>
        </w:rPr>
        <w:t>з 01.01.2019</w:t>
      </w:r>
      <w:r w:rsidRPr="00C074EB">
        <w:rPr>
          <w:lang w:val="uk-UA"/>
        </w:rPr>
        <w:t>.</w:t>
      </w:r>
    </w:p>
    <w:p w:rsidR="0084506F" w:rsidRPr="00C074EB" w:rsidRDefault="0084506F" w:rsidP="0084506F">
      <w:pPr>
        <w:pStyle w:val="a8"/>
        <w:widowControl w:val="0"/>
        <w:suppressAutoHyphens w:val="0"/>
        <w:spacing w:before="0" w:after="120" w:line="276" w:lineRule="auto"/>
        <w:ind w:firstLine="425"/>
        <w:jc w:val="both"/>
        <w:rPr>
          <w:lang w:val="uk-UA"/>
        </w:rPr>
      </w:pPr>
      <w:r>
        <w:rPr>
          <w:lang w:val="uk-UA"/>
        </w:rPr>
        <w:t>6</w:t>
      </w:r>
      <w:r w:rsidRPr="00EF1EEA">
        <w:rPr>
          <w:lang w:val="uk-UA"/>
        </w:rPr>
        <w:t>. </w:t>
      </w:r>
      <w:r w:rsidRPr="007E0E5F">
        <w:rPr>
          <w:lang w:val="uk-UA"/>
        </w:rPr>
        <w:t xml:space="preserve">Контроль за виконанням даного рішення покласти на постійну комісію з питань </w:t>
      </w:r>
      <w:r>
        <w:rPr>
          <w:lang w:val="uk-UA"/>
        </w:rPr>
        <w:t xml:space="preserve">планування </w:t>
      </w:r>
      <w:r w:rsidRPr="007E0E5F">
        <w:rPr>
          <w:lang w:val="uk-UA"/>
        </w:rPr>
        <w:t xml:space="preserve">бюджету, </w:t>
      </w:r>
      <w:r>
        <w:rPr>
          <w:lang w:val="uk-UA"/>
        </w:rPr>
        <w:t>комунальної власності та соціально – економічного розвитку (голова комісії Сидоренко Л.В.)</w:t>
      </w:r>
    </w:p>
    <w:p w:rsidR="0084506F" w:rsidRPr="00C074EB" w:rsidRDefault="0084506F" w:rsidP="0084506F">
      <w:pPr>
        <w:pStyle w:val="a8"/>
        <w:widowControl w:val="0"/>
        <w:suppressAutoHyphens w:val="0"/>
        <w:spacing w:before="0" w:after="0"/>
        <w:jc w:val="both"/>
        <w:rPr>
          <w:lang w:val="uk-UA"/>
        </w:rPr>
      </w:pPr>
    </w:p>
    <w:p w:rsidR="0084506F" w:rsidRDefault="0084506F" w:rsidP="0084506F">
      <w:pPr>
        <w:widowControl w:val="0"/>
        <w:suppressAutoHyphens w:val="0"/>
        <w:snapToGrid w:val="0"/>
        <w:rPr>
          <w:b/>
          <w:sz w:val="28"/>
          <w:szCs w:val="28"/>
        </w:rPr>
      </w:pPr>
    </w:p>
    <w:p w:rsidR="0084506F" w:rsidRDefault="0084506F" w:rsidP="0084506F">
      <w:pPr>
        <w:widowControl w:val="0"/>
        <w:suppressAutoHyphens w:val="0"/>
        <w:snapToGrid w:val="0"/>
        <w:rPr>
          <w:b/>
          <w:sz w:val="28"/>
          <w:szCs w:val="28"/>
        </w:rPr>
      </w:pPr>
    </w:p>
    <w:p w:rsidR="0084506F" w:rsidRDefault="0084506F" w:rsidP="0084506F">
      <w:pPr>
        <w:widowControl w:val="0"/>
        <w:suppressAutoHyphens w:val="0"/>
        <w:snapToGrid w:val="0"/>
        <w:rPr>
          <w:b/>
          <w:sz w:val="28"/>
          <w:szCs w:val="28"/>
        </w:rPr>
      </w:pPr>
    </w:p>
    <w:p w:rsidR="0084506F" w:rsidRDefault="0084506F" w:rsidP="0084506F">
      <w:pPr>
        <w:widowControl w:val="0"/>
        <w:suppressAutoHyphens w:val="0"/>
        <w:snapToGrid w:val="0"/>
      </w:pPr>
    </w:p>
    <w:p w:rsidR="00337B9B" w:rsidRDefault="00337B9B" w:rsidP="0084506F">
      <w:pPr>
        <w:widowControl w:val="0"/>
        <w:suppressAutoHyphens w:val="0"/>
        <w:snapToGrid w:val="0"/>
        <w:rPr>
          <w:b/>
          <w:sz w:val="28"/>
          <w:szCs w:val="28"/>
        </w:rPr>
      </w:pPr>
    </w:p>
    <w:p w:rsidR="0084506F" w:rsidRDefault="0084506F" w:rsidP="0084506F">
      <w:pPr>
        <w:widowControl w:val="0"/>
        <w:suppressAutoHyphens w:val="0"/>
        <w:snapToGrid w:val="0"/>
        <w:rPr>
          <w:b/>
          <w:sz w:val="28"/>
          <w:szCs w:val="28"/>
        </w:rPr>
      </w:pPr>
    </w:p>
    <w:p w:rsidR="0084506F" w:rsidRDefault="0084506F" w:rsidP="0084506F">
      <w:pPr>
        <w:widowControl w:val="0"/>
        <w:suppressAutoHyphens w:val="0"/>
        <w:snapToGrid w:val="0"/>
        <w:rPr>
          <w:b/>
          <w:sz w:val="28"/>
          <w:szCs w:val="28"/>
        </w:rPr>
      </w:pPr>
    </w:p>
    <w:p w:rsidR="0084506F" w:rsidRPr="00233824" w:rsidRDefault="0084506F" w:rsidP="0084506F">
      <w:pPr>
        <w:tabs>
          <w:tab w:val="left" w:pos="5970"/>
        </w:tabs>
        <w:ind w:left="4962"/>
      </w:pPr>
      <w:r w:rsidRPr="00233824">
        <w:t>Додаток 1</w:t>
      </w:r>
    </w:p>
    <w:p w:rsidR="0084506F" w:rsidRPr="001B72B7" w:rsidRDefault="0084506F" w:rsidP="0084506F">
      <w:pPr>
        <w:tabs>
          <w:tab w:val="left" w:pos="5970"/>
        </w:tabs>
        <w:ind w:left="4962"/>
      </w:pPr>
      <w:r w:rsidRPr="00233824">
        <w:t xml:space="preserve">до </w:t>
      </w:r>
      <w:r>
        <w:rPr>
          <w:lang w:eastAsia="ru-RU"/>
        </w:rPr>
        <w:t xml:space="preserve">регуляторного акта – рішення </w:t>
      </w:r>
      <w:proofErr w:type="spellStart"/>
      <w:r>
        <w:rPr>
          <w:lang w:eastAsia="ru-RU"/>
        </w:rPr>
        <w:t>Серединської</w:t>
      </w:r>
      <w:proofErr w:type="spellEnd"/>
      <w:r>
        <w:rPr>
          <w:lang w:eastAsia="ru-RU"/>
        </w:rPr>
        <w:t xml:space="preserve"> сільської</w:t>
      </w:r>
      <w:r w:rsidRPr="001B72B7">
        <w:rPr>
          <w:lang w:eastAsia="ru-RU"/>
        </w:rPr>
        <w:t xml:space="preserve"> ради «</w:t>
      </w:r>
      <w:r w:rsidRPr="00381CA8">
        <w:rPr>
          <w:b/>
        </w:rPr>
        <w:t>Про  встановлення</w:t>
      </w:r>
      <w:r>
        <w:rPr>
          <w:b/>
        </w:rPr>
        <w:t xml:space="preserve"> </w:t>
      </w:r>
      <w:r w:rsidRPr="00381CA8">
        <w:rPr>
          <w:b/>
        </w:rPr>
        <w:t>місцевих податків і зборів</w:t>
      </w:r>
      <w:r>
        <w:rPr>
          <w:b/>
        </w:rPr>
        <w:t xml:space="preserve"> на 2019 рік</w:t>
      </w:r>
      <w:r w:rsidRPr="001B72B7">
        <w:t>»</w:t>
      </w:r>
    </w:p>
    <w:p w:rsidR="0084506F" w:rsidRPr="00233824" w:rsidRDefault="0084506F" w:rsidP="0084506F">
      <w:pPr>
        <w:jc w:val="center"/>
        <w:rPr>
          <w:bCs/>
        </w:rPr>
      </w:pPr>
    </w:p>
    <w:p w:rsidR="0084506F" w:rsidRPr="00C074EB" w:rsidRDefault="0084506F" w:rsidP="0084506F">
      <w:pPr>
        <w:jc w:val="center"/>
        <w:rPr>
          <w:b/>
          <w:bCs/>
        </w:rPr>
      </w:pPr>
      <w:r w:rsidRPr="00C074EB">
        <w:rPr>
          <w:b/>
          <w:bCs/>
        </w:rPr>
        <w:t>П</w:t>
      </w:r>
      <w:r>
        <w:rPr>
          <w:b/>
          <w:bCs/>
        </w:rPr>
        <w:t>ОЛОЖЕННЯ</w:t>
      </w:r>
    </w:p>
    <w:p w:rsidR="0084506F" w:rsidRPr="00C074EB" w:rsidRDefault="0084506F" w:rsidP="0084506F">
      <w:pPr>
        <w:jc w:val="center"/>
        <w:rPr>
          <w:b/>
          <w:bCs/>
        </w:rPr>
      </w:pPr>
      <w:r w:rsidRPr="00C074EB">
        <w:rPr>
          <w:b/>
          <w:bCs/>
        </w:rPr>
        <w:t xml:space="preserve">про </w:t>
      </w:r>
      <w:r w:rsidRPr="00C074EB">
        <w:rPr>
          <w:b/>
          <w:lang w:eastAsia="uk-UA"/>
        </w:rPr>
        <w:t>оподаткування</w:t>
      </w:r>
      <w:r w:rsidRPr="00C074EB">
        <w:rPr>
          <w:b/>
          <w:bCs/>
        </w:rPr>
        <w:t xml:space="preserve"> платою за землю</w:t>
      </w:r>
    </w:p>
    <w:p w:rsidR="0084506F" w:rsidRPr="00C074EB" w:rsidRDefault="0084506F" w:rsidP="0084506F">
      <w:pPr>
        <w:jc w:val="center"/>
        <w:rPr>
          <w:b/>
          <w:bCs/>
        </w:rPr>
      </w:pPr>
    </w:p>
    <w:p w:rsidR="0084506F" w:rsidRPr="001B72B7" w:rsidRDefault="0084506F" w:rsidP="0084506F">
      <w:pPr>
        <w:pStyle w:val="3"/>
        <w:keepNext w:val="0"/>
        <w:widowControl w:val="0"/>
        <w:numPr>
          <w:ilvl w:val="2"/>
          <w:numId w:val="1"/>
        </w:numPr>
        <w:suppressAutoHyphens/>
        <w:spacing w:after="120" w:line="276" w:lineRule="auto"/>
        <w:ind w:left="0" w:firstLine="425"/>
        <w:jc w:val="both"/>
        <w:rPr>
          <w:rFonts w:ascii="Times New Roman" w:hAnsi="Times New Roman"/>
          <w:color w:val="000000"/>
          <w:sz w:val="24"/>
          <w:szCs w:val="24"/>
        </w:rPr>
      </w:pPr>
      <w:r w:rsidRPr="001B72B7">
        <w:rPr>
          <w:color w:val="000000"/>
          <w:sz w:val="24"/>
          <w:szCs w:val="24"/>
        </w:rPr>
        <w:t>1</w:t>
      </w:r>
      <w:r w:rsidRPr="001B72B7">
        <w:rPr>
          <w:rFonts w:ascii="Times New Roman" w:hAnsi="Times New Roman"/>
          <w:color w:val="000000"/>
          <w:sz w:val="24"/>
          <w:szCs w:val="24"/>
        </w:rPr>
        <w:t>. Платники плати за землю:</w:t>
      </w:r>
    </w:p>
    <w:p w:rsidR="0084506F" w:rsidRPr="00C074EB" w:rsidRDefault="0084506F" w:rsidP="0084506F">
      <w:pPr>
        <w:pStyle w:val="3"/>
        <w:keepNext w:val="0"/>
        <w:widowControl w:val="0"/>
        <w:numPr>
          <w:ilvl w:val="2"/>
          <w:numId w:val="1"/>
        </w:numPr>
        <w:tabs>
          <w:tab w:val="clear" w:pos="720"/>
          <w:tab w:val="num" w:pos="567"/>
        </w:tabs>
        <w:suppressAutoHyphens/>
        <w:spacing w:after="120" w:line="276" w:lineRule="auto"/>
        <w:ind w:left="0" w:firstLine="425"/>
        <w:jc w:val="both"/>
        <w:rPr>
          <w:rFonts w:ascii="Times New Roman" w:hAnsi="Times New Roman"/>
          <w:sz w:val="24"/>
          <w:szCs w:val="24"/>
        </w:rPr>
      </w:pPr>
      <w:r>
        <w:rPr>
          <w:rFonts w:ascii="Times New Roman" w:hAnsi="Times New Roman"/>
          <w:sz w:val="24"/>
          <w:szCs w:val="24"/>
        </w:rPr>
        <w:t>1) пла</w:t>
      </w:r>
      <w:r w:rsidRPr="00C074EB">
        <w:rPr>
          <w:rFonts w:ascii="Times New Roman" w:hAnsi="Times New Roman"/>
          <w:sz w:val="24"/>
          <w:szCs w:val="24"/>
        </w:rPr>
        <w:t xml:space="preserve">тників земельного податку визначено </w:t>
      </w:r>
      <w:r>
        <w:rPr>
          <w:rFonts w:ascii="Times New Roman" w:hAnsi="Times New Roman"/>
          <w:sz w:val="24"/>
          <w:szCs w:val="24"/>
        </w:rPr>
        <w:t xml:space="preserve"> пунктом 269.1 статті</w:t>
      </w:r>
      <w:r w:rsidRPr="00C074EB">
        <w:rPr>
          <w:rFonts w:ascii="Times New Roman" w:hAnsi="Times New Roman"/>
          <w:sz w:val="24"/>
          <w:szCs w:val="24"/>
        </w:rPr>
        <w:t xml:space="preserve"> 269 Податкового кодексу України;</w:t>
      </w:r>
    </w:p>
    <w:p w:rsidR="0084506F" w:rsidRPr="00C074EB" w:rsidRDefault="0084506F" w:rsidP="0084506F">
      <w:pPr>
        <w:pStyle w:val="a5"/>
        <w:tabs>
          <w:tab w:val="num" w:pos="567"/>
        </w:tabs>
        <w:spacing w:line="276" w:lineRule="auto"/>
        <w:ind w:firstLine="425"/>
        <w:jc w:val="both"/>
      </w:pPr>
      <w:r>
        <w:t xml:space="preserve">2) </w:t>
      </w:r>
      <w:r w:rsidRPr="00C074EB">
        <w:t xml:space="preserve">платників орендної плати за земельні ділянки державної та комунальної власності (далі – орендна плата) визначено пунктом 288.2 статті 288 </w:t>
      </w:r>
      <w:r w:rsidRPr="00C074EB">
        <w:rPr>
          <w:color w:val="000000"/>
        </w:rPr>
        <w:t>Податкового кодексу України.</w:t>
      </w:r>
    </w:p>
    <w:p w:rsidR="0084506F" w:rsidRPr="001B72B7" w:rsidRDefault="0084506F" w:rsidP="0084506F">
      <w:pPr>
        <w:pStyle w:val="3"/>
        <w:keepNext w:val="0"/>
        <w:widowControl w:val="0"/>
        <w:numPr>
          <w:ilvl w:val="1"/>
          <w:numId w:val="1"/>
        </w:numPr>
        <w:tabs>
          <w:tab w:val="clear" w:pos="576"/>
          <w:tab w:val="num" w:pos="567"/>
        </w:tabs>
        <w:suppressAutoHyphens/>
        <w:spacing w:after="120" w:line="276" w:lineRule="auto"/>
        <w:ind w:left="0" w:firstLine="425"/>
        <w:jc w:val="both"/>
        <w:rPr>
          <w:rFonts w:ascii="Times New Roman" w:hAnsi="Times New Roman"/>
          <w:color w:val="000000"/>
          <w:sz w:val="24"/>
          <w:szCs w:val="24"/>
        </w:rPr>
      </w:pPr>
      <w:r w:rsidRPr="001B72B7">
        <w:rPr>
          <w:color w:val="000000"/>
          <w:sz w:val="24"/>
          <w:szCs w:val="24"/>
        </w:rPr>
        <w:t>2</w:t>
      </w:r>
      <w:r w:rsidRPr="001B72B7">
        <w:rPr>
          <w:rFonts w:ascii="Times New Roman" w:hAnsi="Times New Roman"/>
          <w:color w:val="000000"/>
          <w:sz w:val="24"/>
          <w:szCs w:val="24"/>
        </w:rPr>
        <w:t>. Об</w:t>
      </w:r>
      <w:r w:rsidRPr="001B72B7">
        <w:rPr>
          <w:rFonts w:ascii="Times New Roman" w:hAnsi="Times New Roman"/>
          <w:sz w:val="24"/>
          <w:szCs w:val="24"/>
        </w:rPr>
        <w:t>’</w:t>
      </w:r>
      <w:r w:rsidRPr="001B72B7">
        <w:rPr>
          <w:rFonts w:ascii="Times New Roman" w:hAnsi="Times New Roman"/>
          <w:color w:val="000000"/>
          <w:sz w:val="24"/>
          <w:szCs w:val="24"/>
        </w:rPr>
        <w:t xml:space="preserve">єкти оподаткування: </w:t>
      </w:r>
    </w:p>
    <w:p w:rsidR="0084506F" w:rsidRPr="00C074EB" w:rsidRDefault="0084506F" w:rsidP="0084506F">
      <w:pPr>
        <w:pStyle w:val="a8"/>
        <w:tabs>
          <w:tab w:val="num" w:pos="567"/>
        </w:tabs>
        <w:spacing w:before="0" w:after="120" w:line="276" w:lineRule="auto"/>
        <w:ind w:firstLine="425"/>
        <w:jc w:val="both"/>
        <w:rPr>
          <w:color w:val="000000"/>
          <w:lang w:val="uk-UA"/>
        </w:rPr>
      </w:pPr>
      <w:r>
        <w:rPr>
          <w:color w:val="000000"/>
          <w:lang w:val="uk-UA"/>
        </w:rPr>
        <w:t xml:space="preserve">1) </w:t>
      </w:r>
      <w:r w:rsidRPr="00C074EB">
        <w:rPr>
          <w:color w:val="000000"/>
          <w:lang w:val="uk-UA"/>
        </w:rPr>
        <w:t>об’єкти оподаткування земельним податком визначено</w:t>
      </w:r>
      <w:r>
        <w:rPr>
          <w:color w:val="000000"/>
          <w:lang w:val="uk-UA"/>
        </w:rPr>
        <w:t xml:space="preserve"> пунктом 270.1 статті</w:t>
      </w:r>
      <w:r w:rsidRPr="00C074EB">
        <w:rPr>
          <w:color w:val="000000"/>
          <w:lang w:val="uk-UA"/>
        </w:rPr>
        <w:t xml:space="preserve"> 270 Податкового кодексу України;</w:t>
      </w:r>
    </w:p>
    <w:p w:rsidR="0084506F" w:rsidRPr="00C074EB" w:rsidRDefault="0084506F" w:rsidP="0084506F">
      <w:pPr>
        <w:pStyle w:val="a8"/>
        <w:tabs>
          <w:tab w:val="num" w:pos="567"/>
        </w:tabs>
        <w:spacing w:before="0" w:after="120" w:line="276" w:lineRule="auto"/>
        <w:ind w:firstLine="425"/>
        <w:jc w:val="both"/>
        <w:rPr>
          <w:color w:val="000000"/>
          <w:lang w:val="uk-UA"/>
        </w:rPr>
      </w:pPr>
      <w:r>
        <w:rPr>
          <w:color w:val="000000"/>
          <w:lang w:val="uk-UA"/>
        </w:rPr>
        <w:t xml:space="preserve">2) </w:t>
      </w:r>
      <w:r w:rsidRPr="00C074EB">
        <w:rPr>
          <w:color w:val="000000"/>
          <w:lang w:val="uk-UA"/>
        </w:rPr>
        <w:t xml:space="preserve">об’єкти оподаткування орендною платою визначено пунктом 288.3 </w:t>
      </w:r>
      <w:r w:rsidRPr="00C074EB">
        <w:rPr>
          <w:color w:val="000000"/>
          <w:lang w:val="uk-UA"/>
        </w:rPr>
        <w:br/>
        <w:t>статті 288 Податкового кодексу України.</w:t>
      </w:r>
    </w:p>
    <w:p w:rsidR="0084506F" w:rsidRPr="001B72B7"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bCs/>
          <w:sz w:val="24"/>
          <w:szCs w:val="24"/>
        </w:rPr>
      </w:pPr>
      <w:r w:rsidRPr="001B72B7">
        <w:rPr>
          <w:rFonts w:ascii="Times New Roman" w:hAnsi="Times New Roman"/>
          <w:sz w:val="24"/>
          <w:szCs w:val="24"/>
        </w:rPr>
        <w:t>3. База оподаткування:</w:t>
      </w:r>
      <w:r w:rsidRPr="001B72B7">
        <w:rPr>
          <w:rFonts w:ascii="Times New Roman" w:hAnsi="Times New Roman"/>
          <w:bCs/>
          <w:sz w:val="24"/>
          <w:szCs w:val="24"/>
        </w:rPr>
        <w:t xml:space="preserve"> </w:t>
      </w:r>
    </w:p>
    <w:p w:rsidR="0084506F" w:rsidRPr="00C074EB" w:rsidRDefault="0084506F" w:rsidP="0084506F">
      <w:pPr>
        <w:pStyle w:val="a8"/>
        <w:tabs>
          <w:tab w:val="num" w:pos="567"/>
        </w:tabs>
        <w:spacing w:before="0" w:after="120" w:line="276" w:lineRule="auto"/>
        <w:ind w:firstLine="425"/>
        <w:jc w:val="both"/>
        <w:rPr>
          <w:color w:val="000000"/>
          <w:lang w:val="uk-UA"/>
        </w:rPr>
      </w:pPr>
      <w:r>
        <w:rPr>
          <w:lang w:val="uk-UA"/>
        </w:rPr>
        <w:t xml:space="preserve">1) </w:t>
      </w:r>
      <w:r w:rsidRPr="00C074EB">
        <w:rPr>
          <w:lang w:val="uk-UA"/>
        </w:rPr>
        <w:t>базу оподаткування земельним податком</w:t>
      </w:r>
      <w:r w:rsidRPr="00C074EB">
        <w:rPr>
          <w:color w:val="000000"/>
          <w:lang w:val="uk-UA"/>
        </w:rPr>
        <w:t xml:space="preserve"> визначено</w:t>
      </w:r>
      <w:r>
        <w:rPr>
          <w:color w:val="000000"/>
          <w:lang w:val="uk-UA"/>
        </w:rPr>
        <w:t xml:space="preserve"> пунктом 271.1 статті</w:t>
      </w:r>
      <w:r w:rsidRPr="00C074EB">
        <w:rPr>
          <w:color w:val="000000"/>
          <w:lang w:val="uk-UA"/>
        </w:rPr>
        <w:t xml:space="preserve"> 271 Податкового кодексу України;</w:t>
      </w:r>
    </w:p>
    <w:p w:rsidR="0084506F" w:rsidRPr="00C074EB" w:rsidRDefault="0084506F" w:rsidP="0084506F">
      <w:pPr>
        <w:pStyle w:val="a8"/>
        <w:tabs>
          <w:tab w:val="num" w:pos="567"/>
        </w:tabs>
        <w:spacing w:before="0" w:after="120" w:line="276" w:lineRule="auto"/>
        <w:ind w:firstLine="425"/>
        <w:jc w:val="both"/>
        <w:rPr>
          <w:color w:val="000000"/>
          <w:lang w:val="uk-UA"/>
        </w:rPr>
      </w:pPr>
      <w:r>
        <w:rPr>
          <w:color w:val="000000"/>
          <w:lang w:val="uk-UA"/>
        </w:rPr>
        <w:t xml:space="preserve">2) </w:t>
      </w:r>
      <w:r w:rsidRPr="00C074EB">
        <w:rPr>
          <w:color w:val="000000"/>
          <w:lang w:val="uk-UA"/>
        </w:rPr>
        <w:t xml:space="preserve">базу оподаткування орендною платою визначено пунктом 288.4 </w:t>
      </w:r>
      <w:r w:rsidRPr="00C074EB">
        <w:rPr>
          <w:color w:val="000000"/>
          <w:lang w:val="uk-UA"/>
        </w:rPr>
        <w:br/>
        <w:t>статті 288 Податкового кодексу України.</w:t>
      </w:r>
    </w:p>
    <w:p w:rsidR="0084506F" w:rsidRPr="001B72B7"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bCs/>
          <w:color w:val="000000"/>
          <w:sz w:val="24"/>
          <w:szCs w:val="24"/>
        </w:rPr>
      </w:pPr>
      <w:r w:rsidRPr="001B72B7">
        <w:rPr>
          <w:rFonts w:ascii="Times New Roman" w:hAnsi="Times New Roman"/>
          <w:color w:val="000000"/>
          <w:sz w:val="24"/>
          <w:szCs w:val="24"/>
        </w:rPr>
        <w:t>4. Ставки/розмір:</w:t>
      </w:r>
    </w:p>
    <w:p w:rsidR="0084506F" w:rsidRPr="005760D0"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bCs/>
          <w:color w:val="000000"/>
          <w:sz w:val="24"/>
          <w:szCs w:val="24"/>
        </w:rPr>
      </w:pPr>
      <w:r>
        <w:rPr>
          <w:rFonts w:ascii="Times New Roman" w:hAnsi="Times New Roman"/>
          <w:color w:val="000000"/>
          <w:sz w:val="24"/>
          <w:szCs w:val="24"/>
        </w:rPr>
        <w:t xml:space="preserve">1) </w:t>
      </w:r>
      <w:r w:rsidRPr="00C074EB">
        <w:rPr>
          <w:rFonts w:ascii="Times New Roman" w:hAnsi="Times New Roman"/>
          <w:color w:val="000000"/>
          <w:sz w:val="24"/>
          <w:szCs w:val="24"/>
        </w:rPr>
        <w:t xml:space="preserve">ставки земельного податку </w:t>
      </w:r>
      <w:r w:rsidRPr="00C074EB">
        <w:rPr>
          <w:rFonts w:ascii="Times New Roman" w:hAnsi="Times New Roman"/>
          <w:bCs/>
          <w:color w:val="000000"/>
          <w:sz w:val="24"/>
          <w:szCs w:val="24"/>
        </w:rPr>
        <w:t xml:space="preserve">визначено у додатку 1 «Ставки земельного податку» до цього </w:t>
      </w:r>
      <w:r w:rsidRPr="005760D0">
        <w:rPr>
          <w:rFonts w:ascii="Times New Roman" w:hAnsi="Times New Roman"/>
          <w:bCs/>
          <w:color w:val="000000"/>
          <w:sz w:val="24"/>
          <w:szCs w:val="24"/>
        </w:rPr>
        <w:t>положення;</w:t>
      </w:r>
    </w:p>
    <w:p w:rsidR="0084506F" w:rsidRPr="00DF5D18" w:rsidRDefault="0084506F" w:rsidP="0084506F">
      <w:pPr>
        <w:ind w:firstLine="425"/>
        <w:jc w:val="both"/>
        <w:rPr>
          <w:lang w:eastAsia="ru-RU"/>
        </w:rPr>
      </w:pPr>
      <w:r w:rsidRPr="005760D0">
        <w:rPr>
          <w:rStyle w:val="rvts0"/>
        </w:rPr>
        <w:t>Плата за землю за земельні ділянки, надані для залізниць у межах смуг відведення, справляється у розмірі 25 відсотків податку, обчисленого відповідно до підпункту 12.01  частини 12 зазначеного додатку.</w:t>
      </w:r>
    </w:p>
    <w:p w:rsidR="0084506F" w:rsidRPr="00C074EB" w:rsidRDefault="0084506F" w:rsidP="0084506F">
      <w:pPr>
        <w:pStyle w:val="a5"/>
        <w:tabs>
          <w:tab w:val="num" w:pos="567"/>
        </w:tabs>
        <w:spacing w:line="276" w:lineRule="auto"/>
        <w:ind w:firstLine="425"/>
        <w:jc w:val="both"/>
        <w:rPr>
          <w:color w:val="000000"/>
        </w:rPr>
      </w:pPr>
      <w:r>
        <w:rPr>
          <w:color w:val="000000"/>
        </w:rPr>
        <w:t xml:space="preserve">2) </w:t>
      </w:r>
      <w:r w:rsidRPr="00C074EB">
        <w:rPr>
          <w:color w:val="000000"/>
        </w:rPr>
        <w:t>розмір орендної плати визначено пунктом 288.5 статті 288 Податкового кодексу України.</w:t>
      </w:r>
    </w:p>
    <w:p w:rsidR="0084506F" w:rsidRPr="006C2D91" w:rsidRDefault="0084506F" w:rsidP="0084506F">
      <w:pPr>
        <w:pStyle w:val="a5"/>
        <w:tabs>
          <w:tab w:val="num" w:pos="567"/>
        </w:tabs>
        <w:spacing w:line="276" w:lineRule="auto"/>
        <w:ind w:firstLine="425"/>
        <w:jc w:val="both"/>
        <w:rPr>
          <w:color w:val="000000"/>
        </w:rPr>
      </w:pPr>
      <w:r w:rsidRPr="006C2D91">
        <w:rPr>
          <w:bCs/>
          <w:color w:val="000000"/>
        </w:rPr>
        <w:t>5. Пільги зі сплати земельного податку:</w:t>
      </w:r>
    </w:p>
    <w:p w:rsidR="0084506F" w:rsidRPr="00C074EB" w:rsidRDefault="0084506F" w:rsidP="0084506F">
      <w:pPr>
        <w:pStyle w:val="a5"/>
        <w:tabs>
          <w:tab w:val="num" w:pos="567"/>
        </w:tabs>
        <w:spacing w:line="276" w:lineRule="auto"/>
        <w:ind w:firstLine="425"/>
        <w:jc w:val="both"/>
        <w:rPr>
          <w:color w:val="000000"/>
        </w:rPr>
      </w:pPr>
      <w:r>
        <w:rPr>
          <w:color w:val="000000"/>
        </w:rPr>
        <w:t xml:space="preserve">1) </w:t>
      </w:r>
      <w:r w:rsidRPr="00C074EB">
        <w:rPr>
          <w:color w:val="000000"/>
        </w:rPr>
        <w:t>перелік пільг для фізичних осіб визначено статтею 281 Податкового кодексу України;</w:t>
      </w:r>
    </w:p>
    <w:p w:rsidR="0084506F" w:rsidRPr="00C074EB" w:rsidRDefault="0084506F" w:rsidP="0084506F">
      <w:pPr>
        <w:pStyle w:val="a5"/>
        <w:tabs>
          <w:tab w:val="num" w:pos="567"/>
        </w:tabs>
        <w:spacing w:line="276" w:lineRule="auto"/>
        <w:ind w:firstLine="425"/>
        <w:jc w:val="both"/>
        <w:rPr>
          <w:color w:val="000000"/>
        </w:rPr>
      </w:pPr>
      <w:r>
        <w:rPr>
          <w:color w:val="000000"/>
        </w:rPr>
        <w:t xml:space="preserve">2) </w:t>
      </w:r>
      <w:r w:rsidRPr="00C074EB">
        <w:rPr>
          <w:color w:val="000000"/>
        </w:rPr>
        <w:t>перелік пільг для юридичних  осіб визначено статтею 282 Податкового кодексу України;</w:t>
      </w:r>
    </w:p>
    <w:p w:rsidR="0084506F" w:rsidRPr="00C074EB" w:rsidRDefault="0084506F" w:rsidP="0084506F">
      <w:pPr>
        <w:pStyle w:val="a5"/>
        <w:tabs>
          <w:tab w:val="num" w:pos="567"/>
        </w:tabs>
        <w:spacing w:line="276" w:lineRule="auto"/>
        <w:ind w:firstLine="425"/>
        <w:jc w:val="both"/>
        <w:rPr>
          <w:color w:val="000000"/>
        </w:rPr>
      </w:pPr>
      <w:r>
        <w:rPr>
          <w:color w:val="000000"/>
        </w:rPr>
        <w:t xml:space="preserve">3) </w:t>
      </w:r>
      <w:r w:rsidRPr="00C074EB">
        <w:rPr>
          <w:color w:val="000000"/>
        </w:rPr>
        <w:t>перелік пільг для фізичних та юридичних осіб, наданих у межах норм  пункту 284.1 статті 284 Податкового кодексу України, визначено у</w:t>
      </w:r>
      <w:r>
        <w:rPr>
          <w:color w:val="000000"/>
        </w:rPr>
        <w:t xml:space="preserve"> </w:t>
      </w:r>
      <w:r w:rsidRPr="00C074EB">
        <w:rPr>
          <w:color w:val="000000"/>
        </w:rPr>
        <w:t>додатку 2 «Пільги зі сплати земельного податку» до цього</w:t>
      </w:r>
      <w:r w:rsidRPr="00C074EB">
        <w:rPr>
          <w:b/>
          <w:bCs/>
          <w:color w:val="000000"/>
        </w:rPr>
        <w:t xml:space="preserve"> </w:t>
      </w:r>
      <w:r w:rsidRPr="00C074EB">
        <w:rPr>
          <w:bCs/>
          <w:color w:val="000000"/>
        </w:rPr>
        <w:t>Положення</w:t>
      </w:r>
      <w:r w:rsidRPr="00C074EB">
        <w:rPr>
          <w:color w:val="000000"/>
        </w:rPr>
        <w:t>;</w:t>
      </w:r>
    </w:p>
    <w:p w:rsidR="0084506F" w:rsidRPr="00C074EB" w:rsidRDefault="0084506F" w:rsidP="0084506F">
      <w:pPr>
        <w:pStyle w:val="a5"/>
        <w:tabs>
          <w:tab w:val="num" w:pos="567"/>
        </w:tabs>
        <w:spacing w:line="276" w:lineRule="auto"/>
        <w:ind w:firstLine="425"/>
        <w:jc w:val="both"/>
        <w:rPr>
          <w:color w:val="000000"/>
        </w:rPr>
      </w:pPr>
      <w:r>
        <w:rPr>
          <w:color w:val="000000"/>
        </w:rPr>
        <w:lastRenderedPageBreak/>
        <w:t xml:space="preserve">4) </w:t>
      </w:r>
      <w:r w:rsidRPr="00C074EB">
        <w:rPr>
          <w:color w:val="000000"/>
        </w:rPr>
        <w:t>перелік земельних ділянок, які не підлягають оподаткуванню земельним податком визначено статтею 283 Податкового кодексу України;</w:t>
      </w:r>
    </w:p>
    <w:p w:rsidR="0084506F" w:rsidRPr="006C2D91" w:rsidRDefault="0084506F" w:rsidP="0084506F">
      <w:pPr>
        <w:pStyle w:val="a5"/>
        <w:tabs>
          <w:tab w:val="left" w:pos="227"/>
          <w:tab w:val="left" w:pos="567"/>
        </w:tabs>
        <w:spacing w:line="276" w:lineRule="auto"/>
        <w:ind w:firstLine="425"/>
        <w:jc w:val="both"/>
        <w:rPr>
          <w:color w:val="000000"/>
        </w:rPr>
      </w:pPr>
      <w:r>
        <w:rPr>
          <w:color w:val="000000"/>
        </w:rPr>
        <w:t xml:space="preserve">5) </w:t>
      </w:r>
      <w:r w:rsidRPr="00C074EB">
        <w:rPr>
          <w:color w:val="000000"/>
        </w:rPr>
        <w:t>порядок та особливості застосування пільг визначено пунктами 284.2</w:t>
      </w:r>
      <w:r>
        <w:rPr>
          <w:color w:val="000000"/>
        </w:rPr>
        <w:t xml:space="preserve"> </w:t>
      </w:r>
      <w:r w:rsidRPr="00C074EB">
        <w:rPr>
          <w:color w:val="000000"/>
        </w:rPr>
        <w:t>–</w:t>
      </w:r>
      <w:r>
        <w:rPr>
          <w:color w:val="000000"/>
        </w:rPr>
        <w:t xml:space="preserve"> </w:t>
      </w:r>
      <w:r w:rsidRPr="00C074EB">
        <w:rPr>
          <w:color w:val="000000"/>
        </w:rPr>
        <w:t>284.3 статті 284 Податкового кодексу України.</w:t>
      </w:r>
    </w:p>
    <w:p w:rsidR="0084506F" w:rsidRPr="002224C4" w:rsidRDefault="0084506F" w:rsidP="0084506F">
      <w:pPr>
        <w:pStyle w:val="a5"/>
        <w:tabs>
          <w:tab w:val="num" w:pos="567"/>
        </w:tabs>
        <w:spacing w:line="276" w:lineRule="auto"/>
        <w:ind w:firstLine="425"/>
        <w:jc w:val="both"/>
        <w:rPr>
          <w:color w:val="000000"/>
        </w:rPr>
      </w:pPr>
      <w:r w:rsidRPr="002224C4">
        <w:rPr>
          <w:bCs/>
          <w:color w:val="000000"/>
        </w:rPr>
        <w:t>6. Порядок обчислення:</w:t>
      </w:r>
    </w:p>
    <w:p w:rsidR="0084506F" w:rsidRPr="00C074EB" w:rsidRDefault="0084506F" w:rsidP="0084506F">
      <w:pPr>
        <w:pStyle w:val="a5"/>
        <w:tabs>
          <w:tab w:val="num" w:pos="284"/>
        </w:tabs>
        <w:spacing w:line="276" w:lineRule="auto"/>
        <w:ind w:firstLine="425"/>
        <w:jc w:val="both"/>
        <w:rPr>
          <w:color w:val="000000"/>
        </w:rPr>
      </w:pPr>
      <w:r>
        <w:rPr>
          <w:bCs/>
          <w:color w:val="000000"/>
        </w:rPr>
        <w:t xml:space="preserve">1) </w:t>
      </w:r>
      <w:r w:rsidRPr="00C074EB">
        <w:rPr>
          <w:bCs/>
          <w:color w:val="000000"/>
        </w:rPr>
        <w:t>порядок обчислення земельного податку</w:t>
      </w:r>
      <w:r w:rsidRPr="00C074EB">
        <w:rPr>
          <w:color w:val="000000"/>
        </w:rPr>
        <w:t xml:space="preserve"> визначено</w:t>
      </w:r>
      <w:r>
        <w:rPr>
          <w:color w:val="000000"/>
        </w:rPr>
        <w:t xml:space="preserve"> пунктом 286.1.-286.7 статті </w:t>
      </w:r>
      <w:r w:rsidRPr="00C074EB">
        <w:rPr>
          <w:color w:val="000000"/>
        </w:rPr>
        <w:t xml:space="preserve"> 286 Податкового кодексу України;</w:t>
      </w:r>
    </w:p>
    <w:p w:rsidR="0084506F" w:rsidRPr="00C074EB" w:rsidRDefault="0084506F" w:rsidP="0084506F">
      <w:pPr>
        <w:pStyle w:val="a5"/>
        <w:tabs>
          <w:tab w:val="num" w:pos="284"/>
        </w:tabs>
        <w:spacing w:line="276" w:lineRule="auto"/>
        <w:ind w:firstLine="425"/>
        <w:jc w:val="both"/>
        <w:rPr>
          <w:color w:val="000000"/>
        </w:rPr>
      </w:pPr>
      <w:r>
        <w:rPr>
          <w:color w:val="000000"/>
        </w:rPr>
        <w:t xml:space="preserve">2) </w:t>
      </w:r>
      <w:r w:rsidRPr="00C074EB">
        <w:rPr>
          <w:color w:val="000000"/>
        </w:rPr>
        <w:t>порядок обчислення орендної плати визначено пунктом 288.7 статті 288 Податкового кодексу України.</w:t>
      </w:r>
    </w:p>
    <w:p w:rsidR="0084506F" w:rsidRPr="00C074EB" w:rsidRDefault="0084506F" w:rsidP="0084506F">
      <w:pPr>
        <w:pStyle w:val="a5"/>
        <w:tabs>
          <w:tab w:val="num" w:pos="284"/>
        </w:tabs>
        <w:spacing w:line="276" w:lineRule="auto"/>
        <w:ind w:firstLine="425"/>
        <w:jc w:val="both"/>
        <w:rPr>
          <w:b/>
          <w:bCs/>
          <w:color w:val="000000"/>
        </w:rPr>
      </w:pPr>
      <w:r w:rsidRPr="00C074EB">
        <w:rPr>
          <w:color w:val="000000"/>
        </w:rPr>
        <w:t xml:space="preserve"> </w:t>
      </w:r>
      <w:r w:rsidRPr="002224C4">
        <w:rPr>
          <w:bCs/>
          <w:color w:val="000000"/>
        </w:rPr>
        <w:t>7. Податковий період</w:t>
      </w:r>
      <w:r w:rsidRPr="00C074EB">
        <w:rPr>
          <w:b/>
          <w:bCs/>
          <w:color w:val="000000"/>
        </w:rPr>
        <w:t xml:space="preserve"> </w:t>
      </w:r>
      <w:r w:rsidRPr="00C074EB">
        <w:rPr>
          <w:bCs/>
          <w:color w:val="000000"/>
        </w:rPr>
        <w:t>для плати за землю визначено</w:t>
      </w:r>
      <w:r>
        <w:rPr>
          <w:bCs/>
          <w:color w:val="000000"/>
        </w:rPr>
        <w:t xml:space="preserve"> пунктами 285.1-285.2 статті</w:t>
      </w:r>
      <w:r w:rsidRPr="00C074EB">
        <w:rPr>
          <w:bCs/>
          <w:color w:val="000000"/>
        </w:rPr>
        <w:t xml:space="preserve"> 285</w:t>
      </w:r>
      <w:r w:rsidRPr="00C074EB">
        <w:rPr>
          <w:b/>
          <w:bCs/>
          <w:color w:val="000000"/>
        </w:rPr>
        <w:t xml:space="preserve"> </w:t>
      </w:r>
      <w:r w:rsidRPr="00C074EB">
        <w:rPr>
          <w:color w:val="000000"/>
        </w:rPr>
        <w:t>Податкового кодексу України.</w:t>
      </w:r>
    </w:p>
    <w:p w:rsidR="0084506F" w:rsidRPr="00C074EB" w:rsidRDefault="0084506F" w:rsidP="0084506F">
      <w:pPr>
        <w:pStyle w:val="a5"/>
        <w:tabs>
          <w:tab w:val="num" w:pos="284"/>
        </w:tabs>
        <w:spacing w:line="276" w:lineRule="auto"/>
        <w:ind w:firstLine="425"/>
        <w:jc w:val="both"/>
        <w:rPr>
          <w:color w:val="000000"/>
        </w:rPr>
      </w:pPr>
      <w:r w:rsidRPr="002224C4">
        <w:rPr>
          <w:bCs/>
          <w:color w:val="000000"/>
        </w:rPr>
        <w:t>8. Строк та порядок сплати плати за землю</w:t>
      </w:r>
      <w:r w:rsidRPr="00C074EB">
        <w:rPr>
          <w:b/>
          <w:bCs/>
          <w:color w:val="000000"/>
        </w:rPr>
        <w:t xml:space="preserve"> </w:t>
      </w:r>
      <w:r w:rsidRPr="00C074EB">
        <w:rPr>
          <w:bCs/>
          <w:color w:val="000000"/>
        </w:rPr>
        <w:t>визначено</w:t>
      </w:r>
      <w:r>
        <w:rPr>
          <w:bCs/>
          <w:color w:val="000000"/>
        </w:rPr>
        <w:t xml:space="preserve"> пунктами 287.1-287.10</w:t>
      </w:r>
      <w:r w:rsidRPr="00C074EB">
        <w:rPr>
          <w:bCs/>
          <w:color w:val="000000"/>
        </w:rPr>
        <w:t xml:space="preserve"> статт</w:t>
      </w:r>
      <w:r>
        <w:rPr>
          <w:bCs/>
          <w:color w:val="000000"/>
        </w:rPr>
        <w:t>і</w:t>
      </w:r>
      <w:r w:rsidRPr="00C074EB">
        <w:rPr>
          <w:bCs/>
          <w:color w:val="000000"/>
        </w:rPr>
        <w:t xml:space="preserve"> 287</w:t>
      </w:r>
      <w:r w:rsidRPr="00C074EB">
        <w:rPr>
          <w:b/>
          <w:bCs/>
          <w:color w:val="000000"/>
        </w:rPr>
        <w:t xml:space="preserve"> </w:t>
      </w:r>
      <w:r w:rsidRPr="00C074EB">
        <w:rPr>
          <w:color w:val="000000"/>
        </w:rPr>
        <w:t>Податкового кодексу України.</w:t>
      </w:r>
    </w:p>
    <w:p w:rsidR="0084506F" w:rsidRDefault="0084506F" w:rsidP="0084506F">
      <w:pPr>
        <w:pStyle w:val="a5"/>
        <w:tabs>
          <w:tab w:val="num" w:pos="284"/>
        </w:tabs>
        <w:spacing w:line="276" w:lineRule="auto"/>
        <w:ind w:firstLine="425"/>
        <w:jc w:val="both"/>
        <w:rPr>
          <w:sz w:val="28"/>
          <w:szCs w:val="28"/>
        </w:rPr>
      </w:pPr>
      <w:r w:rsidRPr="002224C4">
        <w:rPr>
          <w:color w:val="000000"/>
        </w:rPr>
        <w:t>9. Строк та порядок подання звітності з плати за землю</w:t>
      </w:r>
      <w:r w:rsidRPr="00C074EB">
        <w:rPr>
          <w:b/>
          <w:color w:val="000000"/>
        </w:rPr>
        <w:t xml:space="preserve"> </w:t>
      </w:r>
      <w:r w:rsidRPr="00C074EB">
        <w:rPr>
          <w:color w:val="000000"/>
        </w:rPr>
        <w:t>визначені пунктами 286.2 – 286.4 статті 286 Податкового кодексу України.</w:t>
      </w:r>
    </w:p>
    <w:p w:rsidR="0084506F" w:rsidRDefault="0084506F" w:rsidP="0084506F">
      <w:pPr>
        <w:widowControl w:val="0"/>
        <w:spacing w:after="120" w:line="276" w:lineRule="auto"/>
        <w:ind w:firstLine="425"/>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r w:rsidRPr="001E767E">
        <w:rPr>
          <w:bCs/>
        </w:rPr>
        <w:t>Додаток 1</w:t>
      </w:r>
    </w:p>
    <w:p w:rsidR="0084506F" w:rsidRPr="001E767E" w:rsidRDefault="0084506F" w:rsidP="0084506F">
      <w:pPr>
        <w:widowControl w:val="0"/>
        <w:ind w:left="5398"/>
        <w:rPr>
          <w:bCs/>
        </w:rPr>
      </w:pPr>
      <w:r>
        <w:rPr>
          <w:bCs/>
        </w:rPr>
        <w:t xml:space="preserve">до </w:t>
      </w:r>
      <w:r w:rsidRPr="001E767E">
        <w:rPr>
          <w:bCs/>
        </w:rPr>
        <w:t xml:space="preserve">Положення про оподаткування платою за землю </w:t>
      </w:r>
    </w:p>
    <w:p w:rsidR="0084506F" w:rsidRDefault="0084506F" w:rsidP="0084506F">
      <w:pPr>
        <w:pStyle w:val="rvps6"/>
        <w:spacing w:before="0" w:beforeAutospacing="0" w:after="0" w:afterAutospacing="0"/>
        <w:ind w:left="5400"/>
        <w:rPr>
          <w:rStyle w:val="rvts23"/>
          <w:lang w:val="uk-UA"/>
        </w:rPr>
      </w:pPr>
    </w:p>
    <w:p w:rsidR="0084506F" w:rsidRPr="00954E56" w:rsidRDefault="0084506F" w:rsidP="0084506F">
      <w:pPr>
        <w:pStyle w:val="af9"/>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84506F" w:rsidRPr="00954E56" w:rsidRDefault="0084506F" w:rsidP="0084506F">
      <w:pPr>
        <w:pStyle w:val="af8"/>
        <w:rPr>
          <w:rFonts w:ascii="Times New Roman" w:hAnsi="Times New Roman"/>
          <w:noProof/>
          <w:sz w:val="24"/>
          <w:szCs w:val="24"/>
          <w:lang w:val="ru-RU"/>
        </w:rPr>
      </w:pPr>
      <w:r w:rsidRPr="00954E56">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2019</w:t>
      </w:r>
      <w:r w:rsidRPr="00954E56">
        <w:rPr>
          <w:rFonts w:ascii="Times New Roman" w:hAnsi="Times New Roman"/>
          <w:noProof/>
          <w:sz w:val="24"/>
          <w:szCs w:val="24"/>
          <w:lang w:val="ru-RU"/>
        </w:rPr>
        <w:t xml:space="preserve"> рік та вводяться в дію</w:t>
      </w:r>
      <w:r w:rsidRPr="00954E56">
        <w:rPr>
          <w:rFonts w:ascii="Times New Roman" w:hAnsi="Times New Roman"/>
          <w:noProof/>
          <w:sz w:val="24"/>
          <w:szCs w:val="24"/>
          <w:lang w:val="ru-RU"/>
        </w:rPr>
        <w:br/>
        <w:t xml:space="preserve">з </w:t>
      </w:r>
      <w:r>
        <w:rPr>
          <w:rFonts w:ascii="Times New Roman" w:hAnsi="Times New Roman"/>
          <w:noProof/>
          <w:sz w:val="24"/>
          <w:szCs w:val="24"/>
          <w:lang w:val="ru-RU"/>
        </w:rPr>
        <w:t xml:space="preserve">01 січня </w:t>
      </w:r>
      <w:r w:rsidRPr="00954E56">
        <w:rPr>
          <w:rFonts w:ascii="Times New Roman" w:hAnsi="Times New Roman"/>
          <w:noProof/>
          <w:sz w:val="24"/>
          <w:szCs w:val="24"/>
          <w:lang w:val="ru-RU"/>
        </w:rPr>
        <w:t xml:space="preserve"> 20</w:t>
      </w:r>
      <w:r>
        <w:rPr>
          <w:rFonts w:ascii="Times New Roman" w:hAnsi="Times New Roman"/>
          <w:noProof/>
          <w:sz w:val="24"/>
          <w:szCs w:val="24"/>
          <w:lang w:val="ru-RU"/>
        </w:rPr>
        <w:t>19</w:t>
      </w:r>
      <w:r w:rsidRPr="00954E56">
        <w:rPr>
          <w:rFonts w:ascii="Times New Roman" w:hAnsi="Times New Roman"/>
          <w:noProof/>
          <w:sz w:val="24"/>
          <w:szCs w:val="24"/>
          <w:lang w:val="ru-RU"/>
        </w:rPr>
        <w:t xml:space="preserve"> року.</w:t>
      </w:r>
    </w:p>
    <w:p w:rsidR="0084506F" w:rsidRPr="00954E56" w:rsidRDefault="0084506F" w:rsidP="0084506F">
      <w:pPr>
        <w:pStyle w:val="af8"/>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84506F" w:rsidRPr="00954E56" w:rsidTr="005651A1">
        <w:tc>
          <w:tcPr>
            <w:tcW w:w="593" w:type="pct"/>
            <w:tcBorders>
              <w:left w:val="single" w:sz="4" w:space="0" w:color="auto"/>
            </w:tcBorders>
            <w:vAlign w:val="center"/>
          </w:tcPr>
          <w:p w:rsidR="0084506F" w:rsidRPr="008A3DA9" w:rsidRDefault="0084506F" w:rsidP="005651A1">
            <w:pPr>
              <w:pStyle w:val="af8"/>
              <w:ind w:firstLine="0"/>
              <w:jc w:val="center"/>
              <w:rPr>
                <w:rFonts w:ascii="Times New Roman" w:hAnsi="Times New Roman"/>
                <w:noProof/>
                <w:sz w:val="24"/>
                <w:szCs w:val="24"/>
              </w:rPr>
            </w:pPr>
            <w:r w:rsidRPr="008A3DA9">
              <w:rPr>
                <w:rFonts w:ascii="Times New Roman" w:hAnsi="Times New Roman"/>
                <w:noProof/>
                <w:sz w:val="24"/>
                <w:szCs w:val="24"/>
              </w:rPr>
              <w:t>Код</w:t>
            </w:r>
            <w:r>
              <w:rPr>
                <w:rFonts w:ascii="Times New Roman" w:hAnsi="Times New Roman"/>
                <w:noProof/>
                <w:sz w:val="24"/>
                <w:szCs w:val="24"/>
              </w:rPr>
              <w:t xml:space="preserve"> </w:t>
            </w:r>
            <w:r w:rsidRPr="008A3DA9">
              <w:rPr>
                <w:rFonts w:ascii="Times New Roman" w:hAnsi="Times New Roman"/>
                <w:noProof/>
                <w:sz w:val="24"/>
                <w:szCs w:val="24"/>
              </w:rPr>
              <w:t>області</w:t>
            </w:r>
          </w:p>
        </w:tc>
        <w:tc>
          <w:tcPr>
            <w:tcW w:w="542" w:type="pct"/>
            <w:vAlign w:val="center"/>
          </w:tcPr>
          <w:p w:rsidR="0084506F" w:rsidRPr="008A3DA9" w:rsidRDefault="0084506F" w:rsidP="005651A1">
            <w:pPr>
              <w:pStyle w:val="af8"/>
              <w:ind w:firstLine="0"/>
              <w:jc w:val="center"/>
              <w:rPr>
                <w:rFonts w:ascii="Times New Roman" w:hAnsi="Times New Roman"/>
                <w:noProof/>
                <w:sz w:val="24"/>
                <w:szCs w:val="24"/>
              </w:rPr>
            </w:pPr>
            <w:r w:rsidRPr="008A3DA9">
              <w:rPr>
                <w:rFonts w:ascii="Times New Roman" w:hAnsi="Times New Roman"/>
                <w:noProof/>
                <w:sz w:val="24"/>
                <w:szCs w:val="24"/>
              </w:rPr>
              <w:t>Код</w:t>
            </w:r>
            <w:r>
              <w:rPr>
                <w:rFonts w:ascii="Times New Roman" w:hAnsi="Times New Roman"/>
                <w:noProof/>
                <w:sz w:val="24"/>
                <w:szCs w:val="24"/>
              </w:rPr>
              <w:t xml:space="preserve"> </w:t>
            </w:r>
            <w:r w:rsidRPr="008A3DA9">
              <w:rPr>
                <w:rFonts w:ascii="Times New Roman" w:hAnsi="Times New Roman"/>
                <w:noProof/>
                <w:sz w:val="24"/>
                <w:szCs w:val="24"/>
              </w:rPr>
              <w:t>району</w:t>
            </w:r>
          </w:p>
        </w:tc>
        <w:tc>
          <w:tcPr>
            <w:tcW w:w="908" w:type="pct"/>
            <w:vAlign w:val="center"/>
          </w:tcPr>
          <w:p w:rsidR="0084506F" w:rsidRPr="008A3DA9" w:rsidRDefault="0084506F" w:rsidP="005651A1">
            <w:pPr>
              <w:pStyle w:val="af8"/>
              <w:ind w:firstLine="0"/>
              <w:jc w:val="center"/>
              <w:rPr>
                <w:rFonts w:ascii="Times New Roman" w:hAnsi="Times New Roman"/>
                <w:noProof/>
                <w:sz w:val="24"/>
                <w:szCs w:val="24"/>
              </w:rPr>
            </w:pPr>
            <w:r w:rsidRPr="008A3DA9">
              <w:rPr>
                <w:rFonts w:ascii="Times New Roman" w:hAnsi="Times New Roman"/>
                <w:noProof/>
                <w:sz w:val="24"/>
                <w:szCs w:val="24"/>
              </w:rPr>
              <w:t>Код</w:t>
            </w:r>
            <w:r>
              <w:rPr>
                <w:rFonts w:ascii="Times New Roman" w:hAnsi="Times New Roman"/>
                <w:noProof/>
                <w:sz w:val="24"/>
                <w:szCs w:val="24"/>
              </w:rPr>
              <w:t xml:space="preserve"> </w:t>
            </w:r>
            <w:r w:rsidRPr="008A3DA9">
              <w:rPr>
                <w:rFonts w:ascii="Times New Roman" w:hAnsi="Times New Roman"/>
                <w:noProof/>
                <w:sz w:val="24"/>
                <w:szCs w:val="24"/>
              </w:rPr>
              <w:br/>
              <w:t>згідно</w:t>
            </w:r>
            <w:r>
              <w:rPr>
                <w:rFonts w:ascii="Times New Roman" w:hAnsi="Times New Roman"/>
                <w:noProof/>
                <w:sz w:val="24"/>
                <w:szCs w:val="24"/>
              </w:rPr>
              <w:t xml:space="preserve"> </w:t>
            </w:r>
            <w:r w:rsidRPr="008A3DA9">
              <w:rPr>
                <w:rFonts w:ascii="Times New Roman" w:hAnsi="Times New Roman"/>
                <w:noProof/>
                <w:sz w:val="24"/>
                <w:szCs w:val="24"/>
              </w:rPr>
              <w:t>з</w:t>
            </w:r>
            <w:r>
              <w:rPr>
                <w:rFonts w:ascii="Times New Roman" w:hAnsi="Times New Roman"/>
                <w:noProof/>
                <w:sz w:val="24"/>
                <w:szCs w:val="24"/>
              </w:rPr>
              <w:t xml:space="preserve"> </w:t>
            </w:r>
            <w:r w:rsidRPr="008A3DA9">
              <w:rPr>
                <w:rFonts w:ascii="Times New Roman" w:hAnsi="Times New Roman"/>
                <w:noProof/>
                <w:sz w:val="24"/>
                <w:szCs w:val="24"/>
              </w:rPr>
              <w:t>КОАТУУ</w:t>
            </w:r>
          </w:p>
        </w:tc>
        <w:tc>
          <w:tcPr>
            <w:tcW w:w="2957" w:type="pct"/>
            <w:tcBorders>
              <w:right w:val="single" w:sz="4" w:space="0" w:color="auto"/>
            </w:tcBorders>
            <w:vAlign w:val="center"/>
          </w:tcPr>
          <w:p w:rsidR="0084506F" w:rsidRPr="00954E56" w:rsidRDefault="0084506F" w:rsidP="005651A1">
            <w:pPr>
              <w:pStyle w:val="af8"/>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84506F" w:rsidRPr="00954E56" w:rsidTr="005651A1">
        <w:tc>
          <w:tcPr>
            <w:tcW w:w="593" w:type="pct"/>
            <w:tcBorders>
              <w:left w:val="single" w:sz="4" w:space="0" w:color="auto"/>
            </w:tcBorders>
            <w:vAlign w:val="center"/>
          </w:tcPr>
          <w:p w:rsidR="0084506F" w:rsidRPr="00D44803" w:rsidRDefault="0084506F" w:rsidP="005651A1">
            <w:pPr>
              <w:pStyle w:val="af8"/>
              <w:ind w:firstLine="0"/>
              <w:jc w:val="center"/>
              <w:rPr>
                <w:rFonts w:ascii="Times New Roman" w:hAnsi="Times New Roman"/>
                <w:noProof/>
                <w:sz w:val="24"/>
                <w:szCs w:val="24"/>
              </w:rPr>
            </w:pPr>
            <w:r>
              <w:rPr>
                <w:rFonts w:ascii="Times New Roman" w:hAnsi="Times New Roman"/>
                <w:noProof/>
                <w:sz w:val="24"/>
                <w:szCs w:val="24"/>
              </w:rPr>
              <w:t>74</w:t>
            </w:r>
          </w:p>
        </w:tc>
        <w:tc>
          <w:tcPr>
            <w:tcW w:w="542" w:type="pct"/>
            <w:vAlign w:val="center"/>
          </w:tcPr>
          <w:p w:rsidR="0084506F" w:rsidRPr="00D44803" w:rsidRDefault="0084506F" w:rsidP="005651A1">
            <w:pPr>
              <w:pStyle w:val="af8"/>
              <w:ind w:firstLine="0"/>
              <w:jc w:val="center"/>
              <w:rPr>
                <w:rFonts w:ascii="Times New Roman" w:hAnsi="Times New Roman"/>
                <w:noProof/>
                <w:sz w:val="24"/>
                <w:szCs w:val="24"/>
              </w:rPr>
            </w:pPr>
            <w:r>
              <w:rPr>
                <w:rFonts w:ascii="Times New Roman" w:hAnsi="Times New Roman"/>
                <w:noProof/>
                <w:sz w:val="24"/>
                <w:szCs w:val="24"/>
              </w:rPr>
              <w:t>255</w:t>
            </w:r>
          </w:p>
        </w:tc>
        <w:tc>
          <w:tcPr>
            <w:tcW w:w="908" w:type="pct"/>
            <w:vAlign w:val="center"/>
          </w:tcPr>
          <w:p w:rsidR="0084506F" w:rsidRPr="008D0A8C" w:rsidRDefault="0084506F" w:rsidP="005651A1">
            <w:pPr>
              <w:pStyle w:val="af8"/>
              <w:ind w:firstLine="0"/>
              <w:jc w:val="center"/>
              <w:rPr>
                <w:rFonts w:ascii="Times New Roman" w:hAnsi="Times New Roman"/>
                <w:noProof/>
                <w:sz w:val="24"/>
                <w:szCs w:val="24"/>
                <w:lang w:val="uk-UA"/>
              </w:rPr>
            </w:pPr>
            <w:r>
              <w:rPr>
                <w:rFonts w:ascii="Times New Roman" w:hAnsi="Times New Roman"/>
                <w:noProof/>
                <w:sz w:val="24"/>
                <w:szCs w:val="24"/>
              </w:rPr>
              <w:t>742558</w:t>
            </w:r>
            <w:r>
              <w:rPr>
                <w:rFonts w:ascii="Times New Roman" w:hAnsi="Times New Roman"/>
                <w:noProof/>
                <w:sz w:val="24"/>
                <w:szCs w:val="24"/>
                <w:lang w:val="uk-UA"/>
              </w:rPr>
              <w:t>7901</w:t>
            </w:r>
          </w:p>
        </w:tc>
        <w:tc>
          <w:tcPr>
            <w:tcW w:w="2957" w:type="pct"/>
            <w:tcBorders>
              <w:right w:val="single" w:sz="4" w:space="0" w:color="auto"/>
            </w:tcBorders>
            <w:vAlign w:val="center"/>
          </w:tcPr>
          <w:p w:rsidR="0084506F" w:rsidRPr="00954E56" w:rsidRDefault="0084506F" w:rsidP="005651A1">
            <w:pPr>
              <w:pStyle w:val="af8"/>
              <w:ind w:firstLine="0"/>
              <w:jc w:val="center"/>
              <w:rPr>
                <w:rFonts w:ascii="Times New Roman" w:hAnsi="Times New Roman"/>
                <w:noProof/>
                <w:sz w:val="24"/>
                <w:szCs w:val="24"/>
                <w:lang w:val="ru-RU"/>
              </w:rPr>
            </w:pPr>
            <w:r>
              <w:rPr>
                <w:rFonts w:ascii="Times New Roman" w:hAnsi="Times New Roman"/>
                <w:noProof/>
                <w:sz w:val="24"/>
                <w:szCs w:val="24"/>
                <w:lang w:val="ru-RU"/>
              </w:rPr>
              <w:t>Серединська  сільська рада</w:t>
            </w:r>
          </w:p>
        </w:tc>
      </w:tr>
    </w:tbl>
    <w:p w:rsidR="0084506F" w:rsidRPr="00954E56" w:rsidRDefault="0084506F" w:rsidP="0084506F">
      <w:pPr>
        <w:pStyle w:val="af8"/>
        <w:rPr>
          <w:rFonts w:ascii="Times New Roman" w:hAnsi="Times New Roman"/>
          <w:noProof/>
          <w:sz w:val="24"/>
          <w:szCs w:val="24"/>
          <w:lang w:val="ru-RU"/>
        </w:rPr>
      </w:pPr>
    </w:p>
    <w:tbl>
      <w:tblPr>
        <w:tblW w:w="5000" w:type="pct"/>
        <w:tblCellMar>
          <w:left w:w="28" w:type="dxa"/>
          <w:right w:w="28" w:type="dxa"/>
        </w:tblCellMar>
        <w:tblLook w:val="01E0"/>
      </w:tblPr>
      <w:tblGrid>
        <w:gridCol w:w="950"/>
        <w:gridCol w:w="4280"/>
        <w:gridCol w:w="1122"/>
        <w:gridCol w:w="981"/>
        <w:gridCol w:w="1122"/>
        <w:gridCol w:w="956"/>
      </w:tblGrid>
      <w:tr w:rsidR="0084506F" w:rsidRPr="00954E56" w:rsidTr="005651A1">
        <w:trPr>
          <w:tblHeader/>
        </w:trPr>
        <w:tc>
          <w:tcPr>
            <w:tcW w:w="2778" w:type="pct"/>
            <w:gridSpan w:val="2"/>
            <w:vMerge w:val="restart"/>
            <w:tcBorders>
              <w:top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Вид</w:t>
            </w:r>
            <w:r>
              <w:rPr>
                <w:rFonts w:ascii="Times New Roman" w:hAnsi="Times New Roman"/>
                <w:noProof/>
                <w:sz w:val="24"/>
                <w:szCs w:val="24"/>
              </w:rPr>
              <w:t xml:space="preserve"> </w:t>
            </w:r>
            <w:r w:rsidRPr="008A3DA9">
              <w:rPr>
                <w:rFonts w:ascii="Times New Roman" w:hAnsi="Times New Roman"/>
                <w:noProof/>
                <w:sz w:val="24"/>
                <w:szCs w:val="24"/>
              </w:rPr>
              <w:t>цільового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r>
              <w:rPr>
                <w:rFonts w:ascii="Times New Roman" w:hAnsi="Times New Roman"/>
                <w:noProof/>
                <w:sz w:val="24"/>
                <w:szCs w:val="24"/>
              </w:rPr>
              <w:t xml:space="preserve"> </w:t>
            </w:r>
            <w:r w:rsidRPr="008A3DA9">
              <w:rPr>
                <w:rFonts w:ascii="Times New Roman" w:hAnsi="Times New Roman"/>
                <w:noProof/>
                <w:sz w:val="24"/>
                <w:szCs w:val="24"/>
              </w:rPr>
              <w:t>земель</w:t>
            </w:r>
            <w:r w:rsidRPr="008A3DA9">
              <w:rPr>
                <w:rFonts w:ascii="Times New Roman" w:hAnsi="Times New Roman"/>
                <w:noProof/>
                <w:sz w:val="24"/>
                <w:szCs w:val="24"/>
                <w:vertAlign w:val="superscript"/>
              </w:rPr>
              <w:t>2</w:t>
            </w:r>
          </w:p>
        </w:tc>
        <w:tc>
          <w:tcPr>
            <w:tcW w:w="2222" w:type="pct"/>
            <w:gridSpan w:val="4"/>
            <w:tcBorders>
              <w:top w:val="single" w:sz="4" w:space="0" w:color="auto"/>
              <w:left w:val="single" w:sz="4" w:space="0" w:color="auto"/>
              <w:bottom w:val="single" w:sz="4" w:space="0" w:color="auto"/>
            </w:tcBorders>
            <w:vAlign w:val="center"/>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 </w:t>
            </w:r>
            <w:r w:rsidRPr="00954E56">
              <w:rPr>
                <w:rFonts w:ascii="Times New Roman" w:hAnsi="Times New Roman"/>
                <w:noProof/>
                <w:sz w:val="24"/>
                <w:szCs w:val="24"/>
                <w:lang w:val="ru-RU"/>
              </w:rPr>
              <w:br/>
              <w:t>(відсотків нормативної грошової оцінки)</w:t>
            </w:r>
          </w:p>
        </w:tc>
      </w:tr>
      <w:tr w:rsidR="0084506F" w:rsidRPr="00954E56" w:rsidTr="005651A1">
        <w:trPr>
          <w:tblHeader/>
        </w:trPr>
        <w:tc>
          <w:tcPr>
            <w:tcW w:w="2778" w:type="pct"/>
            <w:gridSpan w:val="2"/>
            <w:vMerge/>
            <w:tcBorders>
              <w:top w:val="single" w:sz="4" w:space="0" w:color="auto"/>
              <w:bottom w:val="single" w:sz="4" w:space="0" w:color="auto"/>
              <w:right w:val="single" w:sz="4" w:space="0" w:color="auto"/>
            </w:tcBorders>
            <w:vAlign w:val="center"/>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4" w:type="pct"/>
            <w:gridSpan w:val="2"/>
            <w:tcBorders>
              <w:top w:val="single" w:sz="4" w:space="0" w:color="auto"/>
              <w:left w:val="single" w:sz="4" w:space="0" w:color="auto"/>
              <w:bottom w:val="single" w:sz="4" w:space="0" w:color="auto"/>
            </w:tcBorders>
            <w:vAlign w:val="center"/>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84506F" w:rsidRPr="008A3DA9" w:rsidTr="005651A1">
        <w:trPr>
          <w:tblHeader/>
        </w:trPr>
        <w:tc>
          <w:tcPr>
            <w:tcW w:w="505" w:type="pct"/>
            <w:tcBorders>
              <w:top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код</w:t>
            </w:r>
            <w:r w:rsidRPr="008A3DA9">
              <w:rPr>
                <w:rFonts w:ascii="Times New Roman" w:hAnsi="Times New Roman"/>
                <w:noProof/>
                <w:sz w:val="24"/>
                <w:szCs w:val="24"/>
                <w:vertAlign w:val="superscript"/>
              </w:rPr>
              <w:t>2</w:t>
            </w:r>
          </w:p>
        </w:tc>
        <w:tc>
          <w:tcPr>
            <w:tcW w:w="2274" w:type="pct"/>
            <w:tcBorders>
              <w:top w:val="single" w:sz="4" w:space="0" w:color="auto"/>
              <w:left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найменування</w:t>
            </w:r>
            <w:r w:rsidRPr="008A3DA9">
              <w:rPr>
                <w:rFonts w:ascii="Times New Roman" w:hAnsi="Times New Roman"/>
                <w:noProof/>
                <w:sz w:val="24"/>
                <w:szCs w:val="24"/>
                <w:vertAlign w:val="superscript"/>
              </w:rPr>
              <w:t>2</w:t>
            </w:r>
          </w:p>
        </w:tc>
        <w:tc>
          <w:tcPr>
            <w:tcW w:w="596" w:type="pct"/>
            <w:tcBorders>
              <w:top w:val="single" w:sz="4" w:space="0" w:color="auto"/>
              <w:left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юридичних</w:t>
            </w:r>
            <w:r>
              <w:rPr>
                <w:rFonts w:ascii="Times New Roman" w:hAnsi="Times New Roman"/>
                <w:noProof/>
                <w:sz w:val="24"/>
                <w:szCs w:val="24"/>
              </w:rPr>
              <w:t xml:space="preserve"> </w:t>
            </w:r>
            <w:r w:rsidRPr="008A3DA9">
              <w:rPr>
                <w:rFonts w:ascii="Times New Roman" w:hAnsi="Times New Roman"/>
                <w:noProof/>
                <w:sz w:val="24"/>
                <w:szCs w:val="24"/>
              </w:rPr>
              <w:t>осіб</w:t>
            </w:r>
          </w:p>
        </w:tc>
        <w:tc>
          <w:tcPr>
            <w:tcW w:w="521" w:type="pct"/>
            <w:tcBorders>
              <w:top w:val="single" w:sz="4" w:space="0" w:color="auto"/>
              <w:left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фізичних</w:t>
            </w:r>
            <w:r>
              <w:rPr>
                <w:rFonts w:ascii="Times New Roman" w:hAnsi="Times New Roman"/>
                <w:noProof/>
                <w:sz w:val="24"/>
                <w:szCs w:val="24"/>
              </w:rPr>
              <w:t xml:space="preserve"> </w:t>
            </w:r>
            <w:r w:rsidRPr="008A3DA9">
              <w:rPr>
                <w:rFonts w:ascii="Times New Roman" w:hAnsi="Times New Roman"/>
                <w:noProof/>
                <w:sz w:val="24"/>
                <w:szCs w:val="24"/>
              </w:rPr>
              <w:t>осіб</w:t>
            </w:r>
          </w:p>
        </w:tc>
        <w:tc>
          <w:tcPr>
            <w:tcW w:w="596" w:type="pct"/>
            <w:tcBorders>
              <w:top w:val="single" w:sz="4" w:space="0" w:color="auto"/>
              <w:left w:val="single" w:sz="4" w:space="0" w:color="auto"/>
              <w:bottom w:val="single" w:sz="4" w:space="0" w:color="auto"/>
              <w:right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юридичних</w:t>
            </w:r>
            <w:r>
              <w:rPr>
                <w:rFonts w:ascii="Times New Roman" w:hAnsi="Times New Roman"/>
                <w:noProof/>
                <w:sz w:val="24"/>
                <w:szCs w:val="24"/>
              </w:rPr>
              <w:t xml:space="preserve"> </w:t>
            </w:r>
            <w:r w:rsidRPr="008A3DA9">
              <w:rPr>
                <w:rFonts w:ascii="Times New Roman" w:hAnsi="Times New Roman"/>
                <w:noProof/>
                <w:sz w:val="24"/>
                <w:szCs w:val="24"/>
              </w:rPr>
              <w:t>осіб</w:t>
            </w:r>
          </w:p>
        </w:tc>
        <w:tc>
          <w:tcPr>
            <w:tcW w:w="508" w:type="pct"/>
            <w:tcBorders>
              <w:top w:val="single" w:sz="4" w:space="0" w:color="auto"/>
              <w:left w:val="single" w:sz="4" w:space="0" w:color="auto"/>
              <w:bottom w:val="single" w:sz="4" w:space="0" w:color="auto"/>
            </w:tcBorders>
            <w:vAlign w:val="center"/>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фізичних</w:t>
            </w:r>
            <w:r>
              <w:rPr>
                <w:rFonts w:ascii="Times New Roman" w:hAnsi="Times New Roman"/>
                <w:noProof/>
                <w:sz w:val="24"/>
                <w:szCs w:val="24"/>
              </w:rPr>
              <w:t xml:space="preserve"> </w:t>
            </w:r>
            <w:r w:rsidRPr="008A3DA9">
              <w:rPr>
                <w:rFonts w:ascii="Times New Roman" w:hAnsi="Times New Roman"/>
                <w:noProof/>
                <w:sz w:val="24"/>
                <w:szCs w:val="24"/>
              </w:rPr>
              <w:t>осіб</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сільськогосподарського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r>
              <w:rPr>
                <w:rFonts w:ascii="Times New Roman" w:hAnsi="Times New Roman"/>
                <w:noProof/>
                <w:sz w:val="24"/>
                <w:szCs w:val="24"/>
              </w:rPr>
              <w:t xml:space="preserve"> </w:t>
            </w:r>
          </w:p>
        </w:tc>
      </w:tr>
      <w:tr w:rsidR="0084506F" w:rsidRPr="00954E56" w:rsidTr="005651A1">
        <w:tc>
          <w:tcPr>
            <w:tcW w:w="505" w:type="pct"/>
          </w:tcPr>
          <w:p w:rsidR="0084506F"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01.01</w:t>
            </w:r>
          </w:p>
          <w:p w:rsidR="0084506F" w:rsidRDefault="0084506F" w:rsidP="005651A1">
            <w:pPr>
              <w:rPr>
                <w:lang w:val="en-US" w:eastAsia="en-US"/>
              </w:rPr>
            </w:pPr>
          </w:p>
          <w:p w:rsidR="0084506F" w:rsidRPr="008D0A8C" w:rsidRDefault="0084506F" w:rsidP="005651A1">
            <w:pPr>
              <w:rPr>
                <w:lang w:eastAsia="en-US"/>
              </w:rPr>
            </w:pPr>
            <w:r>
              <w:rPr>
                <w:lang w:eastAsia="en-US"/>
              </w:rPr>
              <w:t xml:space="preserve">01.02       </w:t>
            </w:r>
          </w:p>
        </w:tc>
        <w:tc>
          <w:tcPr>
            <w:tcW w:w="2274" w:type="pct"/>
          </w:tcPr>
          <w:p w:rsidR="0084506F"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фермерського господарства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01.03</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01.04</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01.05</w:t>
            </w:r>
          </w:p>
        </w:tc>
        <w:tc>
          <w:tcPr>
            <w:tcW w:w="2274"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індивідуального</w:t>
            </w:r>
            <w:r>
              <w:rPr>
                <w:rFonts w:ascii="Times New Roman" w:hAnsi="Times New Roman"/>
                <w:noProof/>
                <w:sz w:val="24"/>
                <w:szCs w:val="24"/>
              </w:rPr>
              <w:t xml:space="preserve"> </w:t>
            </w:r>
            <w:r w:rsidRPr="008A3DA9">
              <w:rPr>
                <w:rFonts w:ascii="Times New Roman" w:hAnsi="Times New Roman"/>
                <w:noProof/>
                <w:sz w:val="24"/>
                <w:szCs w:val="24"/>
              </w:rPr>
              <w:t>садівництва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01.07</w:t>
            </w:r>
          </w:p>
        </w:tc>
        <w:tc>
          <w:tcPr>
            <w:tcW w:w="2274"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городництва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01.08</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4506F" w:rsidRPr="00954E56" w:rsidTr="005651A1">
        <w:tc>
          <w:tcPr>
            <w:tcW w:w="505" w:type="pct"/>
          </w:tcPr>
          <w:p w:rsidR="0084506F" w:rsidRPr="006444CD" w:rsidRDefault="0084506F" w:rsidP="005651A1">
            <w:pPr>
              <w:pStyle w:val="af8"/>
              <w:spacing w:line="228" w:lineRule="auto"/>
              <w:ind w:right="-57" w:firstLine="0"/>
              <w:rPr>
                <w:rFonts w:ascii="Times New Roman" w:hAnsi="Times New Roman"/>
                <w:noProof/>
                <w:sz w:val="24"/>
                <w:szCs w:val="24"/>
                <w:lang w:val="uk-UA"/>
              </w:rPr>
            </w:pP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p>
        </w:tc>
        <w:tc>
          <w:tcPr>
            <w:tcW w:w="596" w:type="pct"/>
          </w:tcPr>
          <w:p w:rsidR="0084506F"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21" w:type="pct"/>
          </w:tcPr>
          <w:p w:rsidR="0084506F"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96" w:type="pct"/>
          </w:tcPr>
          <w:p w:rsidR="0084506F"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08" w:type="pct"/>
          </w:tcPr>
          <w:p w:rsidR="0084506F" w:rsidRDefault="0084506F" w:rsidP="005651A1">
            <w:pPr>
              <w:pStyle w:val="af8"/>
              <w:spacing w:line="228" w:lineRule="auto"/>
              <w:ind w:left="57" w:right="-57" w:firstLine="0"/>
              <w:jc w:val="center"/>
              <w:rPr>
                <w:rFonts w:ascii="Times New Roman" w:hAnsi="Times New Roman"/>
                <w:noProof/>
                <w:sz w:val="24"/>
                <w:szCs w:val="24"/>
                <w:lang w:val="ru-RU"/>
              </w:rPr>
            </w:pP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02</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житлової</w:t>
            </w:r>
            <w:r>
              <w:rPr>
                <w:rFonts w:ascii="Times New Roman" w:hAnsi="Times New Roman"/>
                <w:noProof/>
                <w:sz w:val="24"/>
                <w:szCs w:val="24"/>
              </w:rPr>
              <w:t xml:space="preserve"> </w:t>
            </w:r>
            <w:r w:rsidRPr="008A3DA9">
              <w:rPr>
                <w:rFonts w:ascii="Times New Roman" w:hAnsi="Times New Roman"/>
                <w:noProof/>
                <w:sz w:val="24"/>
                <w:szCs w:val="24"/>
              </w:rPr>
              <w:t>забудови</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lastRenderedPageBreak/>
              <w:t>02.01</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4506F" w:rsidRPr="00954E56" w:rsidTr="005651A1">
        <w:tc>
          <w:tcPr>
            <w:tcW w:w="505" w:type="pct"/>
          </w:tcPr>
          <w:p w:rsidR="0084506F" w:rsidRPr="00883696" w:rsidRDefault="0084506F" w:rsidP="005651A1">
            <w:pPr>
              <w:pStyle w:val="af8"/>
              <w:spacing w:line="228" w:lineRule="auto"/>
              <w:ind w:left="57" w:right="-57" w:firstLine="0"/>
              <w:rPr>
                <w:rFonts w:ascii="Times New Roman" w:hAnsi="Times New Roman"/>
                <w:noProof/>
                <w:sz w:val="24"/>
                <w:szCs w:val="24"/>
              </w:rPr>
            </w:pPr>
            <w:r>
              <w:rPr>
                <w:rFonts w:ascii="Times New Roman" w:hAnsi="Times New Roman"/>
                <w:noProof/>
                <w:sz w:val="24"/>
                <w:szCs w:val="24"/>
              </w:rPr>
              <w:t>02.03</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w:t>
            </w:r>
            <w:r>
              <w:rPr>
                <w:rFonts w:ascii="Times New Roman" w:hAnsi="Times New Roman"/>
                <w:noProof/>
                <w:sz w:val="24"/>
                <w:szCs w:val="24"/>
                <w:lang w:val="ru-RU"/>
              </w:rPr>
              <w:t xml:space="preserve">багатоквартирного </w:t>
            </w:r>
            <w:r w:rsidRPr="00954E56">
              <w:rPr>
                <w:rFonts w:ascii="Times New Roman" w:hAnsi="Times New Roman"/>
                <w:noProof/>
                <w:sz w:val="24"/>
                <w:szCs w:val="24"/>
                <w:lang w:val="ru-RU"/>
              </w:rPr>
              <w:t>житлового будинку</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02.05</w:t>
            </w:r>
          </w:p>
        </w:tc>
        <w:tc>
          <w:tcPr>
            <w:tcW w:w="2274"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будівництва</w:t>
            </w:r>
            <w:r>
              <w:rPr>
                <w:rFonts w:ascii="Times New Roman" w:hAnsi="Times New Roman"/>
                <w:noProof/>
                <w:sz w:val="24"/>
                <w:szCs w:val="24"/>
              </w:rPr>
              <w:t xml:space="preserve"> </w:t>
            </w:r>
            <w:r w:rsidRPr="008A3DA9">
              <w:rPr>
                <w:rFonts w:ascii="Times New Roman" w:hAnsi="Times New Roman"/>
                <w:noProof/>
                <w:sz w:val="24"/>
                <w:szCs w:val="24"/>
              </w:rPr>
              <w:t>індивідуальних</w:t>
            </w:r>
            <w:r>
              <w:rPr>
                <w:rFonts w:ascii="Times New Roman" w:hAnsi="Times New Roman"/>
                <w:noProof/>
                <w:sz w:val="24"/>
                <w:szCs w:val="24"/>
              </w:rPr>
              <w:t xml:space="preserve"> </w:t>
            </w:r>
            <w:r w:rsidRPr="008A3DA9">
              <w:rPr>
                <w:rFonts w:ascii="Times New Roman" w:hAnsi="Times New Roman"/>
                <w:noProof/>
                <w:sz w:val="24"/>
                <w:szCs w:val="24"/>
              </w:rPr>
              <w:t>гаражів</w:t>
            </w:r>
            <w:r>
              <w:rPr>
                <w:rFonts w:ascii="Times New Roman" w:hAnsi="Times New Roman"/>
                <w:noProof/>
                <w:sz w:val="24"/>
                <w:szCs w:val="24"/>
              </w:rPr>
              <w:t xml:space="preserve"> </w:t>
            </w: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1</w:t>
            </w:r>
            <w:r>
              <w:rPr>
                <w:rFonts w:ascii="Times New Roman" w:hAnsi="Times New Roman"/>
                <w:noProof/>
                <w:sz w:val="24"/>
                <w:szCs w:val="24"/>
                <w:lang w:val="uk-UA"/>
              </w:rPr>
              <w:t>,000</w:t>
            </w:r>
          </w:p>
        </w:tc>
        <w:tc>
          <w:tcPr>
            <w:tcW w:w="521"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1</w:t>
            </w:r>
            <w:r>
              <w:rPr>
                <w:rFonts w:ascii="Times New Roman" w:hAnsi="Times New Roman"/>
                <w:noProof/>
                <w:sz w:val="24"/>
                <w:szCs w:val="24"/>
                <w:lang w:val="uk-UA"/>
              </w:rPr>
              <w:t>,000</w:t>
            </w: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08"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r>
      <w:tr w:rsidR="0084506F" w:rsidRPr="008A3DA9" w:rsidTr="005651A1">
        <w:tc>
          <w:tcPr>
            <w:tcW w:w="505" w:type="pct"/>
          </w:tcPr>
          <w:p w:rsidR="0084506F" w:rsidRPr="00883696" w:rsidRDefault="0084506F" w:rsidP="005651A1">
            <w:pPr>
              <w:pStyle w:val="af8"/>
              <w:spacing w:line="228" w:lineRule="auto"/>
              <w:ind w:left="57" w:right="-57" w:firstLine="0"/>
              <w:rPr>
                <w:rFonts w:ascii="Times New Roman" w:hAnsi="Times New Roman"/>
                <w:noProof/>
                <w:sz w:val="24"/>
                <w:szCs w:val="24"/>
              </w:rPr>
            </w:pPr>
            <w:r>
              <w:rPr>
                <w:rFonts w:ascii="Times New Roman" w:hAnsi="Times New Roman"/>
                <w:noProof/>
                <w:sz w:val="24"/>
                <w:szCs w:val="24"/>
              </w:rPr>
              <w:t>02.06</w:t>
            </w:r>
          </w:p>
        </w:tc>
        <w:tc>
          <w:tcPr>
            <w:tcW w:w="2274" w:type="pct"/>
          </w:tcPr>
          <w:p w:rsidR="0084506F" w:rsidRPr="00883696" w:rsidRDefault="0084506F" w:rsidP="005651A1">
            <w:pPr>
              <w:pStyle w:val="af8"/>
              <w:spacing w:line="228" w:lineRule="auto"/>
              <w:ind w:left="57" w:right="-57" w:firstLine="0"/>
              <w:rPr>
                <w:rFonts w:ascii="Times New Roman" w:hAnsi="Times New Roman"/>
                <w:noProof/>
                <w:sz w:val="24"/>
                <w:szCs w:val="24"/>
              </w:rPr>
            </w:pPr>
            <w:r>
              <w:rPr>
                <w:rFonts w:ascii="Times New Roman" w:hAnsi="Times New Roman"/>
                <w:noProof/>
                <w:sz w:val="24"/>
                <w:szCs w:val="24"/>
              </w:rPr>
              <w:t>Для колективного гаражного будівництва</w:t>
            </w: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p>
        </w:tc>
        <w:tc>
          <w:tcPr>
            <w:tcW w:w="521"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p>
        </w:tc>
        <w:tc>
          <w:tcPr>
            <w:tcW w:w="508"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p>
        </w:tc>
      </w:tr>
      <w:tr w:rsidR="0084506F" w:rsidRPr="008A3DA9" w:rsidTr="005651A1">
        <w:tc>
          <w:tcPr>
            <w:tcW w:w="505" w:type="pct"/>
          </w:tcPr>
          <w:p w:rsidR="0084506F" w:rsidRDefault="0084506F" w:rsidP="005651A1">
            <w:pPr>
              <w:pStyle w:val="af8"/>
              <w:spacing w:line="228" w:lineRule="auto"/>
              <w:ind w:left="57" w:right="-57" w:firstLine="0"/>
              <w:rPr>
                <w:rFonts w:ascii="Times New Roman" w:hAnsi="Times New Roman"/>
                <w:noProof/>
                <w:sz w:val="24"/>
                <w:szCs w:val="24"/>
              </w:rPr>
            </w:pPr>
            <w:r>
              <w:rPr>
                <w:rFonts w:ascii="Times New Roman" w:hAnsi="Times New Roman"/>
                <w:noProof/>
                <w:sz w:val="24"/>
                <w:szCs w:val="24"/>
              </w:rPr>
              <w:t>02.07</w:t>
            </w:r>
          </w:p>
        </w:tc>
        <w:tc>
          <w:tcPr>
            <w:tcW w:w="2274" w:type="pct"/>
          </w:tcPr>
          <w:p w:rsidR="0084506F" w:rsidRDefault="0084506F" w:rsidP="005651A1">
            <w:pPr>
              <w:pStyle w:val="af8"/>
              <w:spacing w:line="228" w:lineRule="auto"/>
              <w:ind w:left="57" w:right="-57" w:firstLine="0"/>
              <w:rPr>
                <w:rFonts w:ascii="Times New Roman" w:hAnsi="Times New Roman"/>
                <w:noProof/>
                <w:sz w:val="24"/>
                <w:szCs w:val="24"/>
              </w:rPr>
            </w:pPr>
            <w:r>
              <w:rPr>
                <w:rFonts w:ascii="Times New Roman" w:hAnsi="Times New Roman"/>
                <w:noProof/>
                <w:sz w:val="24"/>
                <w:szCs w:val="24"/>
              </w:rPr>
              <w:t>Для  іншої житлової забудови</w:t>
            </w: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0,03</w:t>
            </w:r>
            <w:r>
              <w:rPr>
                <w:rFonts w:ascii="Times New Roman" w:hAnsi="Times New Roman"/>
                <w:noProof/>
                <w:sz w:val="24"/>
                <w:szCs w:val="24"/>
                <w:lang w:val="uk-UA"/>
              </w:rPr>
              <w:t>0</w:t>
            </w:r>
          </w:p>
        </w:tc>
        <w:tc>
          <w:tcPr>
            <w:tcW w:w="521"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0,03</w:t>
            </w:r>
            <w:r>
              <w:rPr>
                <w:rFonts w:ascii="Times New Roman" w:hAnsi="Times New Roman"/>
                <w:noProof/>
                <w:sz w:val="24"/>
                <w:szCs w:val="24"/>
                <w:lang w:val="uk-UA"/>
              </w:rPr>
              <w:t>0</w:t>
            </w:r>
          </w:p>
        </w:tc>
        <w:tc>
          <w:tcPr>
            <w:tcW w:w="596"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6444CD" w:rsidRDefault="0084506F" w:rsidP="005651A1">
            <w:pPr>
              <w:pStyle w:val="af8"/>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громадської</w:t>
            </w:r>
            <w:r>
              <w:rPr>
                <w:rFonts w:ascii="Times New Roman" w:hAnsi="Times New Roman"/>
                <w:noProof/>
                <w:sz w:val="24"/>
                <w:szCs w:val="24"/>
              </w:rPr>
              <w:t xml:space="preserve"> </w:t>
            </w:r>
            <w:r w:rsidRPr="008A3DA9">
              <w:rPr>
                <w:rFonts w:ascii="Times New Roman" w:hAnsi="Times New Roman"/>
                <w:noProof/>
                <w:sz w:val="24"/>
                <w:szCs w:val="24"/>
              </w:rPr>
              <w:t>забудови</w:t>
            </w:r>
            <w:r>
              <w:rPr>
                <w:rFonts w:ascii="Times New Roman" w:hAnsi="Times New Roman"/>
                <w:noProof/>
                <w:sz w:val="24"/>
                <w:szCs w:val="24"/>
              </w:rPr>
              <w:t xml:space="preserve"> </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03.07</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03.08</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03.09</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03.10</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03.13</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03.15</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07</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рекреаційного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p>
        </w:tc>
      </w:tr>
      <w:tr w:rsidR="0084506F" w:rsidRPr="008A3DA9"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07.03</w:t>
            </w:r>
          </w:p>
        </w:tc>
        <w:tc>
          <w:tcPr>
            <w:tcW w:w="2274"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індивідуального</w:t>
            </w:r>
            <w:r>
              <w:rPr>
                <w:rFonts w:ascii="Times New Roman" w:hAnsi="Times New Roman"/>
                <w:noProof/>
                <w:sz w:val="24"/>
                <w:szCs w:val="24"/>
              </w:rPr>
              <w:t xml:space="preserve"> </w:t>
            </w:r>
            <w:r w:rsidRPr="008A3DA9">
              <w:rPr>
                <w:rFonts w:ascii="Times New Roman" w:hAnsi="Times New Roman"/>
                <w:noProof/>
                <w:sz w:val="24"/>
                <w:szCs w:val="24"/>
              </w:rPr>
              <w:t>дачного</w:t>
            </w:r>
            <w:r>
              <w:rPr>
                <w:rFonts w:ascii="Times New Roman" w:hAnsi="Times New Roman"/>
                <w:noProof/>
                <w:sz w:val="24"/>
                <w:szCs w:val="24"/>
              </w:rPr>
              <w:t xml:space="preserve"> </w:t>
            </w:r>
            <w:r w:rsidRPr="008A3DA9">
              <w:rPr>
                <w:rFonts w:ascii="Times New Roman" w:hAnsi="Times New Roman"/>
                <w:noProof/>
                <w:sz w:val="24"/>
                <w:szCs w:val="24"/>
              </w:rPr>
              <w:t>будівництва</w:t>
            </w:r>
            <w:r>
              <w:rPr>
                <w:rFonts w:ascii="Times New Roman" w:hAnsi="Times New Roman"/>
                <w:noProof/>
                <w:sz w:val="24"/>
                <w:szCs w:val="24"/>
              </w:rPr>
              <w:t xml:space="preserve"> </w:t>
            </w:r>
          </w:p>
        </w:tc>
        <w:tc>
          <w:tcPr>
            <w:tcW w:w="596"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21"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96"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07.04</w:t>
            </w:r>
          </w:p>
        </w:tc>
        <w:tc>
          <w:tcPr>
            <w:tcW w:w="2274"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колективного</w:t>
            </w:r>
            <w:r>
              <w:rPr>
                <w:rFonts w:ascii="Times New Roman" w:hAnsi="Times New Roman"/>
                <w:noProof/>
                <w:sz w:val="24"/>
                <w:szCs w:val="24"/>
              </w:rPr>
              <w:t xml:space="preserve"> </w:t>
            </w:r>
            <w:r w:rsidRPr="008A3DA9">
              <w:rPr>
                <w:rFonts w:ascii="Times New Roman" w:hAnsi="Times New Roman"/>
                <w:noProof/>
                <w:sz w:val="24"/>
                <w:szCs w:val="24"/>
              </w:rPr>
              <w:t>дачного</w:t>
            </w:r>
            <w:r>
              <w:rPr>
                <w:rFonts w:ascii="Times New Roman" w:hAnsi="Times New Roman"/>
                <w:noProof/>
                <w:sz w:val="24"/>
                <w:szCs w:val="24"/>
              </w:rPr>
              <w:t xml:space="preserve"> </w:t>
            </w:r>
            <w:r w:rsidRPr="008A3DA9">
              <w:rPr>
                <w:rFonts w:ascii="Times New Roman" w:hAnsi="Times New Roman"/>
                <w:noProof/>
                <w:sz w:val="24"/>
                <w:szCs w:val="24"/>
              </w:rPr>
              <w:t>будівництва</w:t>
            </w:r>
            <w:r>
              <w:rPr>
                <w:rFonts w:ascii="Times New Roman" w:hAnsi="Times New Roman"/>
                <w:noProof/>
                <w:sz w:val="24"/>
                <w:szCs w:val="24"/>
              </w:rPr>
              <w:t xml:space="preserve">  </w:t>
            </w:r>
          </w:p>
        </w:tc>
        <w:tc>
          <w:tcPr>
            <w:tcW w:w="596"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21"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96"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08</w:t>
            </w:r>
          </w:p>
        </w:tc>
        <w:tc>
          <w:tcPr>
            <w:tcW w:w="4495" w:type="pct"/>
            <w:gridSpan w:val="5"/>
          </w:tcPr>
          <w:p w:rsidR="0084506F" w:rsidRPr="008A3DA9" w:rsidRDefault="0084506F" w:rsidP="005651A1">
            <w:pPr>
              <w:pStyle w:val="af8"/>
              <w:spacing w:before="100"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історико-культурного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r>
              <w:rPr>
                <w:rFonts w:ascii="Times New Roman" w:hAnsi="Times New Roman"/>
                <w:noProof/>
                <w:sz w:val="24"/>
                <w:szCs w:val="24"/>
              </w:rPr>
              <w:t xml:space="preserve"> </w:t>
            </w:r>
          </w:p>
        </w:tc>
      </w:tr>
      <w:tr w:rsidR="0084506F" w:rsidRPr="00954E56"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08.01</w:t>
            </w:r>
          </w:p>
        </w:tc>
        <w:tc>
          <w:tcPr>
            <w:tcW w:w="2274" w:type="pct"/>
          </w:tcPr>
          <w:p w:rsidR="0084506F" w:rsidRPr="00954E56" w:rsidRDefault="0084506F" w:rsidP="005651A1">
            <w:pPr>
              <w:pStyle w:val="af8"/>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21"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954E56"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08.03</w:t>
            </w:r>
          </w:p>
        </w:tc>
        <w:tc>
          <w:tcPr>
            <w:tcW w:w="2274" w:type="pct"/>
          </w:tcPr>
          <w:p w:rsidR="0084506F" w:rsidRDefault="0084506F" w:rsidP="005651A1">
            <w:pPr>
              <w:pStyle w:val="af8"/>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p w:rsidR="0084506F" w:rsidRPr="00954E56" w:rsidRDefault="0084506F" w:rsidP="005651A1">
            <w:pPr>
              <w:pStyle w:val="af8"/>
              <w:spacing w:before="100" w:line="228" w:lineRule="auto"/>
              <w:ind w:left="57" w:right="-57" w:firstLine="0"/>
              <w:rPr>
                <w:rFonts w:ascii="Times New Roman" w:hAnsi="Times New Roman"/>
                <w:noProof/>
                <w:sz w:val="24"/>
                <w:szCs w:val="24"/>
                <w:lang w:val="ru-RU"/>
              </w:rPr>
            </w:pP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21"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lastRenderedPageBreak/>
              <w:t>09</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лісогосподарського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p>
        </w:tc>
      </w:tr>
      <w:tr w:rsidR="0084506F" w:rsidRPr="00954E56"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09.01</w:t>
            </w:r>
          </w:p>
        </w:tc>
        <w:tc>
          <w:tcPr>
            <w:tcW w:w="2274" w:type="pct"/>
          </w:tcPr>
          <w:p w:rsidR="0084506F" w:rsidRPr="00954E56" w:rsidRDefault="0084506F" w:rsidP="005651A1">
            <w:pPr>
              <w:pStyle w:val="af8"/>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21"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8"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4506F" w:rsidRPr="008A3DA9"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09.02</w:t>
            </w:r>
          </w:p>
        </w:tc>
        <w:tc>
          <w:tcPr>
            <w:tcW w:w="2274"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іншого</w:t>
            </w:r>
            <w:r>
              <w:rPr>
                <w:rFonts w:ascii="Times New Roman" w:hAnsi="Times New Roman"/>
                <w:noProof/>
                <w:sz w:val="24"/>
                <w:szCs w:val="24"/>
              </w:rPr>
              <w:t xml:space="preserve"> </w:t>
            </w:r>
            <w:r w:rsidRPr="008A3DA9">
              <w:rPr>
                <w:rFonts w:ascii="Times New Roman" w:hAnsi="Times New Roman"/>
                <w:noProof/>
                <w:sz w:val="24"/>
                <w:szCs w:val="24"/>
              </w:rPr>
              <w:t>лісогосподарського</w:t>
            </w:r>
            <w:r>
              <w:rPr>
                <w:rFonts w:ascii="Times New Roman" w:hAnsi="Times New Roman"/>
                <w:noProof/>
                <w:sz w:val="24"/>
                <w:szCs w:val="24"/>
              </w:rPr>
              <w:t xml:space="preserve"> </w:t>
            </w:r>
            <w:r w:rsidRPr="008A3DA9">
              <w:rPr>
                <w:rFonts w:ascii="Times New Roman" w:hAnsi="Times New Roman"/>
                <w:noProof/>
                <w:sz w:val="24"/>
                <w:szCs w:val="24"/>
              </w:rPr>
              <w:t>призначення</w:t>
            </w:r>
            <w:r>
              <w:rPr>
                <w:rFonts w:ascii="Times New Roman" w:hAnsi="Times New Roman"/>
                <w:noProof/>
                <w:sz w:val="24"/>
                <w:szCs w:val="24"/>
              </w:rPr>
              <w:t xml:space="preserve"> </w:t>
            </w:r>
          </w:p>
        </w:tc>
        <w:tc>
          <w:tcPr>
            <w:tcW w:w="596" w:type="pct"/>
          </w:tcPr>
          <w:p w:rsidR="0084506F" w:rsidRPr="00DD5415"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1,000</w:t>
            </w:r>
          </w:p>
        </w:tc>
        <w:tc>
          <w:tcPr>
            <w:tcW w:w="521" w:type="pct"/>
          </w:tcPr>
          <w:p w:rsidR="0084506F" w:rsidRPr="00FA61B3" w:rsidRDefault="0084506F" w:rsidP="005651A1">
            <w:pPr>
              <w:pStyle w:val="af8"/>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6"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rPr>
              <w:t>3</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10</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водного</w:t>
            </w:r>
            <w:r>
              <w:rPr>
                <w:rFonts w:ascii="Times New Roman" w:hAnsi="Times New Roman"/>
                <w:noProof/>
                <w:sz w:val="24"/>
                <w:szCs w:val="24"/>
              </w:rPr>
              <w:t xml:space="preserve"> </w:t>
            </w:r>
            <w:r w:rsidRPr="008A3DA9">
              <w:rPr>
                <w:rFonts w:ascii="Times New Roman" w:hAnsi="Times New Roman"/>
                <w:noProof/>
                <w:sz w:val="24"/>
                <w:szCs w:val="24"/>
              </w:rPr>
              <w:t>фонду</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10.01</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8" w:type="pct"/>
          </w:tcPr>
          <w:p w:rsidR="0084506F" w:rsidRPr="00954E56" w:rsidRDefault="0084506F" w:rsidP="005651A1">
            <w:pPr>
              <w:pStyle w:val="af8"/>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84506F" w:rsidRPr="00954E56" w:rsidTr="005651A1">
        <w:tc>
          <w:tcPr>
            <w:tcW w:w="505" w:type="pct"/>
          </w:tcPr>
          <w:p w:rsidR="0084506F" w:rsidRPr="008A3DA9" w:rsidRDefault="0084506F" w:rsidP="005651A1">
            <w:pPr>
              <w:pStyle w:val="af8"/>
              <w:spacing w:before="100" w:line="228" w:lineRule="auto"/>
              <w:ind w:left="57" w:right="-57" w:firstLine="0"/>
              <w:rPr>
                <w:rFonts w:ascii="Times New Roman" w:hAnsi="Times New Roman"/>
                <w:noProof/>
                <w:sz w:val="24"/>
                <w:szCs w:val="24"/>
              </w:rPr>
            </w:pPr>
            <w:r w:rsidRPr="008A3DA9">
              <w:rPr>
                <w:rFonts w:ascii="Times New Roman" w:hAnsi="Times New Roman"/>
                <w:noProof/>
                <w:sz w:val="24"/>
                <w:szCs w:val="24"/>
              </w:rPr>
              <w:t>10.02</w:t>
            </w:r>
          </w:p>
        </w:tc>
        <w:tc>
          <w:tcPr>
            <w:tcW w:w="2274" w:type="pct"/>
          </w:tcPr>
          <w:p w:rsidR="0084506F" w:rsidRPr="00954E56" w:rsidRDefault="0084506F" w:rsidP="005651A1">
            <w:pPr>
              <w:pStyle w:val="af8"/>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8" w:type="pct"/>
          </w:tcPr>
          <w:p w:rsidR="0084506F" w:rsidRPr="00954E56" w:rsidRDefault="0084506F" w:rsidP="005651A1">
            <w:pPr>
              <w:pStyle w:val="af8"/>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84506F" w:rsidRPr="00954E56"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10.03</w:t>
            </w:r>
          </w:p>
        </w:tc>
        <w:tc>
          <w:tcPr>
            <w:tcW w:w="2274" w:type="pct"/>
          </w:tcPr>
          <w:p w:rsidR="0084506F" w:rsidRPr="00954E56" w:rsidRDefault="0084506F" w:rsidP="005651A1">
            <w:pPr>
              <w:pStyle w:val="af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8"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84506F" w:rsidRPr="00954E56"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10.04</w:t>
            </w:r>
          </w:p>
        </w:tc>
        <w:tc>
          <w:tcPr>
            <w:tcW w:w="2274" w:type="pct"/>
          </w:tcPr>
          <w:p w:rsidR="0084506F" w:rsidRPr="00954E56" w:rsidRDefault="0084506F" w:rsidP="005651A1">
            <w:pPr>
              <w:pStyle w:val="af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8"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84506F" w:rsidRPr="00954E56"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10.05</w:t>
            </w:r>
          </w:p>
        </w:tc>
        <w:tc>
          <w:tcPr>
            <w:tcW w:w="2274" w:type="pct"/>
          </w:tcPr>
          <w:p w:rsidR="0084506F" w:rsidRPr="00954E56" w:rsidRDefault="0084506F" w:rsidP="005651A1">
            <w:pPr>
              <w:pStyle w:val="af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8"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r>
      <w:tr w:rsidR="0084506F" w:rsidRPr="008A3DA9"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10.07</w:t>
            </w:r>
          </w:p>
        </w:tc>
        <w:tc>
          <w:tcPr>
            <w:tcW w:w="2274"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рибогосподарських</w:t>
            </w:r>
            <w:r>
              <w:rPr>
                <w:rFonts w:ascii="Times New Roman" w:hAnsi="Times New Roman"/>
                <w:noProof/>
                <w:sz w:val="24"/>
                <w:szCs w:val="24"/>
              </w:rPr>
              <w:t xml:space="preserve"> </w:t>
            </w:r>
            <w:r w:rsidRPr="008A3DA9">
              <w:rPr>
                <w:rFonts w:ascii="Times New Roman" w:hAnsi="Times New Roman"/>
                <w:noProof/>
                <w:sz w:val="24"/>
                <w:szCs w:val="24"/>
              </w:rPr>
              <w:t>потреб</w:t>
            </w:r>
            <w:r>
              <w:rPr>
                <w:rFonts w:ascii="Times New Roman" w:hAnsi="Times New Roman"/>
                <w:noProof/>
                <w:sz w:val="24"/>
                <w:szCs w:val="24"/>
              </w:rPr>
              <w:t xml:space="preserve"> </w:t>
            </w:r>
          </w:p>
        </w:tc>
        <w:tc>
          <w:tcPr>
            <w:tcW w:w="596" w:type="pct"/>
          </w:tcPr>
          <w:p w:rsidR="0084506F" w:rsidRPr="00860A38" w:rsidRDefault="0084506F" w:rsidP="005651A1">
            <w:pPr>
              <w:pStyle w:val="af8"/>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21" w:type="pct"/>
          </w:tcPr>
          <w:p w:rsidR="0084506F" w:rsidRPr="00860A38" w:rsidRDefault="0084506F" w:rsidP="005651A1">
            <w:pPr>
              <w:pStyle w:val="af8"/>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0,3</w:t>
            </w:r>
            <w:r>
              <w:rPr>
                <w:rFonts w:ascii="Times New Roman" w:hAnsi="Times New Roman"/>
                <w:noProof/>
                <w:sz w:val="24"/>
                <w:szCs w:val="24"/>
                <w:lang w:val="uk-UA"/>
              </w:rPr>
              <w:t>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0,3</w:t>
            </w:r>
            <w:r>
              <w:rPr>
                <w:rFonts w:ascii="Times New Roman" w:hAnsi="Times New Roman"/>
                <w:noProof/>
                <w:sz w:val="24"/>
                <w:szCs w:val="24"/>
                <w:lang w:val="uk-UA"/>
              </w:rPr>
              <w:t>00</w:t>
            </w:r>
          </w:p>
        </w:tc>
      </w:tr>
      <w:tr w:rsidR="0084506F" w:rsidRPr="008A3DA9"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11</w:t>
            </w:r>
          </w:p>
        </w:tc>
        <w:tc>
          <w:tcPr>
            <w:tcW w:w="4495" w:type="pct"/>
            <w:gridSpan w:val="5"/>
          </w:tcPr>
          <w:p w:rsidR="0084506F" w:rsidRPr="008A3DA9" w:rsidRDefault="0084506F" w:rsidP="005651A1">
            <w:pPr>
              <w:pStyle w:val="af8"/>
              <w:spacing w:before="100" w:line="223"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промисловості</w:t>
            </w:r>
          </w:p>
        </w:tc>
      </w:tr>
      <w:tr w:rsidR="0084506F" w:rsidRPr="008A3DA9"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11.01</w:t>
            </w:r>
          </w:p>
        </w:tc>
        <w:tc>
          <w:tcPr>
            <w:tcW w:w="2274"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основних,</w:t>
            </w:r>
            <w:r>
              <w:rPr>
                <w:rFonts w:ascii="Times New Roman" w:hAnsi="Times New Roman"/>
                <w:noProof/>
                <w:sz w:val="24"/>
                <w:szCs w:val="24"/>
              </w:rPr>
              <w:t xml:space="preserve"> </w:t>
            </w:r>
            <w:r w:rsidRPr="008A3DA9">
              <w:rPr>
                <w:rFonts w:ascii="Times New Roman" w:hAnsi="Times New Roman"/>
                <w:noProof/>
                <w:sz w:val="24"/>
                <w:szCs w:val="24"/>
              </w:rPr>
              <w:t>підсобних</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допоміжних</w:t>
            </w:r>
            <w:r>
              <w:rPr>
                <w:rFonts w:ascii="Times New Roman" w:hAnsi="Times New Roman"/>
                <w:noProof/>
                <w:sz w:val="24"/>
                <w:szCs w:val="24"/>
              </w:rPr>
              <w:t xml:space="preserve"> </w:t>
            </w:r>
            <w:r w:rsidRPr="008A3DA9">
              <w:rPr>
                <w:rFonts w:ascii="Times New Roman" w:hAnsi="Times New Roman"/>
                <w:noProof/>
                <w:sz w:val="24"/>
                <w:szCs w:val="24"/>
              </w:rPr>
              <w:t>будівель</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підприємствами,</w:t>
            </w:r>
            <w:r>
              <w:rPr>
                <w:rFonts w:ascii="Times New Roman" w:hAnsi="Times New Roman"/>
                <w:noProof/>
                <w:sz w:val="24"/>
                <w:szCs w:val="24"/>
              </w:rPr>
              <w:t xml:space="preserve"> </w:t>
            </w:r>
            <w:r w:rsidRPr="008A3DA9">
              <w:rPr>
                <w:rFonts w:ascii="Times New Roman" w:hAnsi="Times New Roman"/>
                <w:noProof/>
                <w:sz w:val="24"/>
                <w:szCs w:val="24"/>
              </w:rPr>
              <w:t>що</w:t>
            </w:r>
            <w:r>
              <w:rPr>
                <w:rFonts w:ascii="Times New Roman" w:hAnsi="Times New Roman"/>
                <w:noProof/>
                <w:sz w:val="24"/>
                <w:szCs w:val="24"/>
              </w:rPr>
              <w:t xml:space="preserve"> </w:t>
            </w:r>
            <w:r w:rsidRPr="008A3DA9">
              <w:rPr>
                <w:rFonts w:ascii="Times New Roman" w:hAnsi="Times New Roman"/>
                <w:noProof/>
                <w:sz w:val="24"/>
                <w:szCs w:val="24"/>
              </w:rPr>
              <w:t>пов’язані</w:t>
            </w:r>
            <w:r>
              <w:rPr>
                <w:rFonts w:ascii="Times New Roman" w:hAnsi="Times New Roman"/>
                <w:noProof/>
                <w:sz w:val="24"/>
                <w:szCs w:val="24"/>
              </w:rPr>
              <w:t xml:space="preserve"> </w:t>
            </w:r>
            <w:r w:rsidRPr="008A3DA9">
              <w:rPr>
                <w:rFonts w:ascii="Times New Roman" w:hAnsi="Times New Roman"/>
                <w:noProof/>
                <w:sz w:val="24"/>
                <w:szCs w:val="24"/>
              </w:rPr>
              <w:t>з</w:t>
            </w:r>
            <w:r>
              <w:rPr>
                <w:rFonts w:ascii="Times New Roman" w:hAnsi="Times New Roman"/>
                <w:noProof/>
                <w:sz w:val="24"/>
                <w:szCs w:val="24"/>
              </w:rPr>
              <w:t xml:space="preserve"> </w:t>
            </w:r>
            <w:r w:rsidRPr="008A3DA9">
              <w:rPr>
                <w:rFonts w:ascii="Times New Roman" w:hAnsi="Times New Roman"/>
                <w:noProof/>
                <w:sz w:val="24"/>
                <w:szCs w:val="24"/>
              </w:rPr>
              <w:t>користуванням</w:t>
            </w:r>
            <w:r>
              <w:rPr>
                <w:rFonts w:ascii="Times New Roman" w:hAnsi="Times New Roman"/>
                <w:noProof/>
                <w:sz w:val="24"/>
                <w:szCs w:val="24"/>
              </w:rPr>
              <w:t xml:space="preserve"> </w:t>
            </w:r>
            <w:r w:rsidRPr="008A3DA9">
              <w:rPr>
                <w:rFonts w:ascii="Times New Roman" w:hAnsi="Times New Roman"/>
                <w:noProof/>
                <w:sz w:val="24"/>
                <w:szCs w:val="24"/>
              </w:rPr>
              <w:t>надрами</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11.02</w:t>
            </w:r>
          </w:p>
        </w:tc>
        <w:tc>
          <w:tcPr>
            <w:tcW w:w="2274"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основних,</w:t>
            </w:r>
            <w:r>
              <w:rPr>
                <w:rFonts w:ascii="Times New Roman" w:hAnsi="Times New Roman"/>
                <w:noProof/>
                <w:sz w:val="24"/>
                <w:szCs w:val="24"/>
              </w:rPr>
              <w:t xml:space="preserve"> </w:t>
            </w:r>
            <w:r w:rsidRPr="008A3DA9">
              <w:rPr>
                <w:rFonts w:ascii="Times New Roman" w:hAnsi="Times New Roman"/>
                <w:noProof/>
                <w:sz w:val="24"/>
                <w:szCs w:val="24"/>
              </w:rPr>
              <w:t>підсобних</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допоміжних</w:t>
            </w:r>
            <w:r>
              <w:rPr>
                <w:rFonts w:ascii="Times New Roman" w:hAnsi="Times New Roman"/>
                <w:noProof/>
                <w:sz w:val="24"/>
                <w:szCs w:val="24"/>
              </w:rPr>
              <w:t xml:space="preserve"> </w:t>
            </w:r>
            <w:r w:rsidRPr="008A3DA9">
              <w:rPr>
                <w:rFonts w:ascii="Times New Roman" w:hAnsi="Times New Roman"/>
                <w:noProof/>
                <w:sz w:val="24"/>
                <w:szCs w:val="24"/>
              </w:rPr>
              <w:t>будівель</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підприємств</w:t>
            </w:r>
            <w:r>
              <w:rPr>
                <w:rFonts w:ascii="Times New Roman" w:hAnsi="Times New Roman"/>
                <w:noProof/>
                <w:sz w:val="24"/>
                <w:szCs w:val="24"/>
              </w:rPr>
              <w:t xml:space="preserve"> </w:t>
            </w:r>
            <w:r w:rsidRPr="008A3DA9">
              <w:rPr>
                <w:rFonts w:ascii="Times New Roman" w:hAnsi="Times New Roman"/>
                <w:noProof/>
                <w:sz w:val="24"/>
                <w:szCs w:val="24"/>
              </w:rPr>
              <w:t>переробної,</w:t>
            </w:r>
            <w:r>
              <w:rPr>
                <w:rFonts w:ascii="Times New Roman" w:hAnsi="Times New Roman"/>
                <w:noProof/>
                <w:sz w:val="24"/>
                <w:szCs w:val="24"/>
              </w:rPr>
              <w:t xml:space="preserve"> </w:t>
            </w:r>
            <w:r w:rsidRPr="008A3DA9">
              <w:rPr>
                <w:rFonts w:ascii="Times New Roman" w:hAnsi="Times New Roman"/>
                <w:noProof/>
                <w:sz w:val="24"/>
                <w:szCs w:val="24"/>
              </w:rPr>
              <w:t>машинобудівної</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іншої</w:t>
            </w:r>
            <w:r>
              <w:rPr>
                <w:rFonts w:ascii="Times New Roman" w:hAnsi="Times New Roman"/>
                <w:noProof/>
                <w:sz w:val="24"/>
                <w:szCs w:val="24"/>
              </w:rPr>
              <w:t xml:space="preserve"> </w:t>
            </w:r>
            <w:r w:rsidRPr="008A3DA9">
              <w:rPr>
                <w:rFonts w:ascii="Times New Roman" w:hAnsi="Times New Roman"/>
                <w:noProof/>
                <w:sz w:val="24"/>
                <w:szCs w:val="24"/>
              </w:rPr>
              <w:t>промисловості</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11.03</w:t>
            </w:r>
          </w:p>
        </w:tc>
        <w:tc>
          <w:tcPr>
            <w:tcW w:w="2274" w:type="pct"/>
          </w:tcPr>
          <w:p w:rsidR="0084506F" w:rsidRPr="008A3DA9" w:rsidRDefault="0084506F" w:rsidP="005651A1">
            <w:pPr>
              <w:pStyle w:val="af8"/>
              <w:spacing w:before="100" w:line="223"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основних,</w:t>
            </w:r>
            <w:r>
              <w:rPr>
                <w:rFonts w:ascii="Times New Roman" w:hAnsi="Times New Roman"/>
                <w:noProof/>
                <w:sz w:val="24"/>
                <w:szCs w:val="24"/>
              </w:rPr>
              <w:t xml:space="preserve"> </w:t>
            </w:r>
            <w:r w:rsidRPr="008A3DA9">
              <w:rPr>
                <w:rFonts w:ascii="Times New Roman" w:hAnsi="Times New Roman"/>
                <w:noProof/>
                <w:sz w:val="24"/>
                <w:szCs w:val="24"/>
              </w:rPr>
              <w:t>підсобних</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допоміжних</w:t>
            </w:r>
            <w:r>
              <w:rPr>
                <w:rFonts w:ascii="Times New Roman" w:hAnsi="Times New Roman"/>
                <w:noProof/>
                <w:sz w:val="24"/>
                <w:szCs w:val="24"/>
              </w:rPr>
              <w:t xml:space="preserve"> </w:t>
            </w:r>
            <w:r w:rsidRPr="008A3DA9">
              <w:rPr>
                <w:rFonts w:ascii="Times New Roman" w:hAnsi="Times New Roman"/>
                <w:noProof/>
                <w:sz w:val="24"/>
                <w:szCs w:val="24"/>
              </w:rPr>
              <w:t>будівель</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будівельних</w:t>
            </w:r>
            <w:r>
              <w:rPr>
                <w:rFonts w:ascii="Times New Roman" w:hAnsi="Times New Roman"/>
                <w:noProof/>
                <w:sz w:val="24"/>
                <w:szCs w:val="24"/>
              </w:rPr>
              <w:t xml:space="preserve"> </w:t>
            </w:r>
            <w:r w:rsidRPr="008A3DA9">
              <w:rPr>
                <w:rFonts w:ascii="Times New Roman" w:hAnsi="Times New Roman"/>
                <w:noProof/>
                <w:sz w:val="24"/>
                <w:szCs w:val="24"/>
              </w:rPr>
              <w:t>організацій</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підприємств</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Default="0084506F" w:rsidP="005651A1">
            <w:pPr>
              <w:pStyle w:val="af8"/>
              <w:spacing w:before="100" w:line="223" w:lineRule="auto"/>
              <w:ind w:left="57" w:right="-57" w:firstLine="0"/>
              <w:rPr>
                <w:rFonts w:ascii="Times New Roman" w:hAnsi="Times New Roman"/>
                <w:noProof/>
                <w:sz w:val="24"/>
                <w:szCs w:val="24"/>
              </w:rPr>
            </w:pPr>
          </w:p>
          <w:p w:rsidR="0084506F" w:rsidRPr="00013725" w:rsidRDefault="0084506F" w:rsidP="005651A1">
            <w:pPr>
              <w:pStyle w:val="af8"/>
              <w:spacing w:before="100" w:line="223" w:lineRule="auto"/>
              <w:ind w:right="-57" w:firstLine="0"/>
              <w:rPr>
                <w:rFonts w:ascii="Times New Roman" w:hAnsi="Times New Roman"/>
                <w:noProof/>
                <w:sz w:val="24"/>
                <w:szCs w:val="24"/>
                <w:lang w:val="uk-UA"/>
              </w:rPr>
            </w:pPr>
          </w:p>
        </w:tc>
        <w:tc>
          <w:tcPr>
            <w:tcW w:w="2274" w:type="pct"/>
          </w:tcPr>
          <w:p w:rsidR="0084506F" w:rsidRDefault="0084506F" w:rsidP="005651A1">
            <w:pPr>
              <w:pStyle w:val="af8"/>
              <w:spacing w:before="100" w:line="223" w:lineRule="auto"/>
              <w:ind w:right="-57" w:firstLine="0"/>
              <w:rPr>
                <w:rFonts w:ascii="Times New Roman" w:hAnsi="Times New Roman"/>
                <w:noProof/>
                <w:sz w:val="24"/>
                <w:szCs w:val="24"/>
                <w:lang w:val="uk-UA"/>
              </w:rPr>
            </w:pPr>
          </w:p>
          <w:p w:rsidR="00337B9B" w:rsidRPr="00FB4064" w:rsidRDefault="00337B9B" w:rsidP="005651A1">
            <w:pPr>
              <w:pStyle w:val="af8"/>
              <w:spacing w:before="100" w:line="223" w:lineRule="auto"/>
              <w:ind w:right="-57" w:firstLine="0"/>
              <w:rPr>
                <w:rFonts w:ascii="Times New Roman" w:hAnsi="Times New Roman"/>
                <w:noProof/>
                <w:sz w:val="24"/>
                <w:szCs w:val="24"/>
                <w:lang w:val="uk-UA"/>
              </w:rPr>
            </w:pPr>
          </w:p>
        </w:tc>
        <w:tc>
          <w:tcPr>
            <w:tcW w:w="596" w:type="pct"/>
          </w:tcPr>
          <w:p w:rsidR="0084506F" w:rsidRDefault="0084506F" w:rsidP="005651A1">
            <w:pPr>
              <w:pStyle w:val="af8"/>
              <w:spacing w:before="100" w:line="223" w:lineRule="auto"/>
              <w:ind w:left="57" w:right="-57" w:firstLine="0"/>
              <w:jc w:val="center"/>
              <w:rPr>
                <w:rFonts w:ascii="Times New Roman" w:hAnsi="Times New Roman"/>
                <w:noProof/>
                <w:sz w:val="24"/>
                <w:szCs w:val="24"/>
                <w:lang w:val="ru-RU"/>
              </w:rPr>
            </w:pPr>
          </w:p>
        </w:tc>
        <w:tc>
          <w:tcPr>
            <w:tcW w:w="521" w:type="pct"/>
          </w:tcPr>
          <w:p w:rsidR="0084506F" w:rsidRDefault="0084506F" w:rsidP="005651A1">
            <w:pPr>
              <w:pStyle w:val="af8"/>
              <w:spacing w:before="100" w:line="223" w:lineRule="auto"/>
              <w:ind w:left="57" w:right="-57" w:firstLine="0"/>
              <w:jc w:val="center"/>
              <w:rPr>
                <w:rFonts w:ascii="Times New Roman" w:hAnsi="Times New Roman"/>
                <w:noProof/>
                <w:sz w:val="24"/>
                <w:szCs w:val="24"/>
                <w:lang w:val="ru-RU"/>
              </w:rPr>
            </w:pPr>
          </w:p>
        </w:tc>
        <w:tc>
          <w:tcPr>
            <w:tcW w:w="596" w:type="pct"/>
          </w:tcPr>
          <w:p w:rsidR="0084506F" w:rsidRDefault="0084506F" w:rsidP="005651A1">
            <w:pPr>
              <w:pStyle w:val="af8"/>
              <w:spacing w:before="100" w:line="223" w:lineRule="auto"/>
              <w:ind w:left="57" w:right="-57" w:firstLine="0"/>
              <w:jc w:val="center"/>
              <w:rPr>
                <w:rFonts w:ascii="Times New Roman" w:hAnsi="Times New Roman"/>
                <w:noProof/>
                <w:sz w:val="24"/>
                <w:szCs w:val="24"/>
              </w:rPr>
            </w:pPr>
          </w:p>
        </w:tc>
        <w:tc>
          <w:tcPr>
            <w:tcW w:w="508" w:type="pct"/>
          </w:tcPr>
          <w:p w:rsidR="0084506F" w:rsidRDefault="0084506F" w:rsidP="005651A1">
            <w:pPr>
              <w:pStyle w:val="af8"/>
              <w:spacing w:before="100" w:line="223" w:lineRule="auto"/>
              <w:ind w:left="57" w:right="-57" w:firstLine="0"/>
              <w:jc w:val="center"/>
              <w:rPr>
                <w:rFonts w:ascii="Times New Roman" w:hAnsi="Times New Roman"/>
                <w:noProof/>
                <w:sz w:val="24"/>
                <w:szCs w:val="24"/>
              </w:rPr>
            </w:pPr>
          </w:p>
        </w:tc>
      </w:tr>
      <w:tr w:rsidR="0084506F" w:rsidRPr="008A3DA9" w:rsidTr="005651A1">
        <w:tc>
          <w:tcPr>
            <w:tcW w:w="505" w:type="pct"/>
          </w:tcPr>
          <w:p w:rsidR="0084506F" w:rsidRDefault="0084506F" w:rsidP="005651A1">
            <w:pPr>
              <w:pStyle w:val="af8"/>
              <w:spacing w:line="228" w:lineRule="auto"/>
              <w:ind w:left="57" w:right="-57" w:firstLine="0"/>
              <w:rPr>
                <w:rFonts w:ascii="Times New Roman" w:hAnsi="Times New Roman"/>
                <w:noProof/>
                <w:sz w:val="24"/>
                <w:szCs w:val="24"/>
              </w:rPr>
            </w:pPr>
          </w:p>
          <w:p w:rsidR="0084506F" w:rsidRPr="008A3DA9" w:rsidRDefault="0084506F" w:rsidP="005651A1">
            <w:pPr>
              <w:pStyle w:val="af8"/>
              <w:spacing w:line="228" w:lineRule="auto"/>
              <w:ind w:right="-57" w:firstLine="0"/>
              <w:rPr>
                <w:rFonts w:ascii="Times New Roman" w:hAnsi="Times New Roman"/>
                <w:noProof/>
                <w:sz w:val="24"/>
                <w:szCs w:val="24"/>
              </w:rPr>
            </w:pPr>
            <w:r w:rsidRPr="008A3DA9">
              <w:rPr>
                <w:rFonts w:ascii="Times New Roman" w:hAnsi="Times New Roman"/>
                <w:noProof/>
                <w:sz w:val="24"/>
                <w:szCs w:val="24"/>
              </w:rPr>
              <w:lastRenderedPageBreak/>
              <w:t>12</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lastRenderedPageBreak/>
              <w:t>Землі</w:t>
            </w:r>
            <w:r>
              <w:rPr>
                <w:rFonts w:ascii="Times New Roman" w:hAnsi="Times New Roman"/>
                <w:noProof/>
                <w:sz w:val="24"/>
                <w:szCs w:val="24"/>
              </w:rPr>
              <w:t xml:space="preserve"> </w:t>
            </w:r>
            <w:r w:rsidRPr="008A3DA9">
              <w:rPr>
                <w:rFonts w:ascii="Times New Roman" w:hAnsi="Times New Roman"/>
                <w:noProof/>
                <w:sz w:val="24"/>
                <w:szCs w:val="24"/>
              </w:rPr>
              <w:t>транспорту</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lastRenderedPageBreak/>
              <w:t>12.03</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12.04</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FB4064"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12.08</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12.09</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13</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зв’язку</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13.01</w:t>
            </w:r>
          </w:p>
        </w:tc>
        <w:tc>
          <w:tcPr>
            <w:tcW w:w="2274"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об’єктів</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телекомунікацій</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954E56"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13.03</w:t>
            </w:r>
          </w:p>
        </w:tc>
        <w:tc>
          <w:tcPr>
            <w:tcW w:w="2274" w:type="pct"/>
          </w:tcPr>
          <w:p w:rsidR="0084506F" w:rsidRPr="00954E56" w:rsidRDefault="0084506F" w:rsidP="005651A1">
            <w:pPr>
              <w:pStyle w:val="af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14</w:t>
            </w:r>
          </w:p>
        </w:tc>
        <w:tc>
          <w:tcPr>
            <w:tcW w:w="4495" w:type="pct"/>
            <w:gridSpan w:val="5"/>
          </w:tcPr>
          <w:p w:rsidR="0084506F" w:rsidRPr="008A3DA9" w:rsidRDefault="0084506F" w:rsidP="005651A1">
            <w:pPr>
              <w:pStyle w:val="af8"/>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rPr>
              <w:t>Землі</w:t>
            </w:r>
            <w:r>
              <w:rPr>
                <w:rFonts w:ascii="Times New Roman" w:hAnsi="Times New Roman"/>
                <w:noProof/>
                <w:sz w:val="24"/>
                <w:szCs w:val="24"/>
              </w:rPr>
              <w:t xml:space="preserve"> </w:t>
            </w:r>
            <w:r w:rsidRPr="008A3DA9">
              <w:rPr>
                <w:rFonts w:ascii="Times New Roman" w:hAnsi="Times New Roman"/>
                <w:noProof/>
                <w:sz w:val="24"/>
                <w:szCs w:val="24"/>
              </w:rPr>
              <w:t>енергетики</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14.01</w:t>
            </w:r>
          </w:p>
        </w:tc>
        <w:tc>
          <w:tcPr>
            <w:tcW w:w="2274"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будівництва,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обслуговування</w:t>
            </w:r>
            <w:r>
              <w:rPr>
                <w:rFonts w:ascii="Times New Roman" w:hAnsi="Times New Roman"/>
                <w:noProof/>
                <w:sz w:val="24"/>
                <w:szCs w:val="24"/>
              </w:rPr>
              <w:t xml:space="preserve"> </w:t>
            </w:r>
            <w:r w:rsidRPr="008A3DA9">
              <w:rPr>
                <w:rFonts w:ascii="Times New Roman" w:hAnsi="Times New Roman"/>
                <w:noProof/>
                <w:sz w:val="24"/>
                <w:szCs w:val="24"/>
              </w:rPr>
              <w:t>будівель</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об’єктів</w:t>
            </w:r>
            <w:r>
              <w:rPr>
                <w:rFonts w:ascii="Times New Roman" w:hAnsi="Times New Roman"/>
                <w:noProof/>
                <w:sz w:val="24"/>
                <w:szCs w:val="24"/>
              </w:rPr>
              <w:t xml:space="preserve"> </w:t>
            </w:r>
            <w:r w:rsidRPr="008A3DA9">
              <w:rPr>
                <w:rFonts w:ascii="Times New Roman" w:hAnsi="Times New Roman"/>
                <w:noProof/>
                <w:sz w:val="24"/>
                <w:szCs w:val="24"/>
              </w:rPr>
              <w:t>енергогенеруючих</w:t>
            </w:r>
            <w:r>
              <w:rPr>
                <w:rFonts w:ascii="Times New Roman" w:hAnsi="Times New Roman"/>
                <w:noProof/>
                <w:sz w:val="24"/>
                <w:szCs w:val="24"/>
              </w:rPr>
              <w:t xml:space="preserve"> </w:t>
            </w:r>
            <w:r w:rsidRPr="008A3DA9">
              <w:rPr>
                <w:rFonts w:ascii="Times New Roman" w:hAnsi="Times New Roman"/>
                <w:noProof/>
                <w:sz w:val="24"/>
                <w:szCs w:val="24"/>
              </w:rPr>
              <w:t>підприємств,</w:t>
            </w:r>
            <w:r>
              <w:rPr>
                <w:rFonts w:ascii="Times New Roman" w:hAnsi="Times New Roman"/>
                <w:noProof/>
                <w:sz w:val="24"/>
                <w:szCs w:val="24"/>
              </w:rPr>
              <w:t xml:space="preserve"> </w:t>
            </w:r>
            <w:r w:rsidRPr="008A3DA9">
              <w:rPr>
                <w:rFonts w:ascii="Times New Roman" w:hAnsi="Times New Roman"/>
                <w:noProof/>
                <w:sz w:val="24"/>
                <w:szCs w:val="24"/>
              </w:rPr>
              <w:t>установ</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організацій</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r w:rsidR="0084506F" w:rsidRPr="008A3DA9" w:rsidTr="005651A1">
        <w:tc>
          <w:tcPr>
            <w:tcW w:w="505" w:type="pct"/>
          </w:tcPr>
          <w:p w:rsidR="0084506F" w:rsidRPr="008A3DA9"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14.02</w:t>
            </w:r>
          </w:p>
        </w:tc>
        <w:tc>
          <w:tcPr>
            <w:tcW w:w="2274" w:type="pct"/>
          </w:tcPr>
          <w:p w:rsidR="0084506F" w:rsidRPr="00AA5EC6" w:rsidRDefault="0084506F" w:rsidP="005651A1">
            <w:pPr>
              <w:pStyle w:val="af8"/>
              <w:spacing w:line="228" w:lineRule="auto"/>
              <w:ind w:left="57" w:right="-57" w:firstLine="0"/>
              <w:rPr>
                <w:rFonts w:ascii="Times New Roman" w:hAnsi="Times New Roman"/>
                <w:noProof/>
                <w:sz w:val="24"/>
                <w:szCs w:val="24"/>
              </w:rPr>
            </w:pPr>
            <w:r w:rsidRPr="008A3DA9">
              <w:rPr>
                <w:rFonts w:ascii="Times New Roman" w:hAnsi="Times New Roman"/>
                <w:noProof/>
                <w:sz w:val="24"/>
                <w:szCs w:val="24"/>
              </w:rPr>
              <w:t>Для</w:t>
            </w:r>
            <w:r>
              <w:rPr>
                <w:rFonts w:ascii="Times New Roman" w:hAnsi="Times New Roman"/>
                <w:noProof/>
                <w:sz w:val="24"/>
                <w:szCs w:val="24"/>
              </w:rPr>
              <w:t xml:space="preserve"> </w:t>
            </w:r>
            <w:r w:rsidRPr="008A3DA9">
              <w:rPr>
                <w:rFonts w:ascii="Times New Roman" w:hAnsi="Times New Roman"/>
                <w:noProof/>
                <w:sz w:val="24"/>
                <w:szCs w:val="24"/>
              </w:rPr>
              <w:t>розміщення,</w:t>
            </w:r>
            <w:r>
              <w:rPr>
                <w:rFonts w:ascii="Times New Roman" w:hAnsi="Times New Roman"/>
                <w:noProof/>
                <w:sz w:val="24"/>
                <w:szCs w:val="24"/>
              </w:rPr>
              <w:t xml:space="preserve"> </w:t>
            </w:r>
            <w:r w:rsidRPr="008A3DA9">
              <w:rPr>
                <w:rFonts w:ascii="Times New Roman" w:hAnsi="Times New Roman"/>
                <w:noProof/>
                <w:sz w:val="24"/>
                <w:szCs w:val="24"/>
              </w:rPr>
              <w:t>будівництва,</w:t>
            </w:r>
            <w:r>
              <w:rPr>
                <w:rFonts w:ascii="Times New Roman" w:hAnsi="Times New Roman"/>
                <w:noProof/>
                <w:sz w:val="24"/>
                <w:szCs w:val="24"/>
              </w:rPr>
              <w:t xml:space="preserve"> </w:t>
            </w:r>
            <w:r w:rsidRPr="008A3DA9">
              <w:rPr>
                <w:rFonts w:ascii="Times New Roman" w:hAnsi="Times New Roman"/>
                <w:noProof/>
                <w:sz w:val="24"/>
                <w:szCs w:val="24"/>
              </w:rPr>
              <w:t>експлуатації</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обслуговування</w:t>
            </w:r>
            <w:r>
              <w:rPr>
                <w:rFonts w:ascii="Times New Roman" w:hAnsi="Times New Roman"/>
                <w:noProof/>
                <w:sz w:val="24"/>
                <w:szCs w:val="24"/>
              </w:rPr>
              <w:t xml:space="preserve"> </w:t>
            </w:r>
            <w:r w:rsidRPr="008A3DA9">
              <w:rPr>
                <w:rFonts w:ascii="Times New Roman" w:hAnsi="Times New Roman"/>
                <w:noProof/>
                <w:sz w:val="24"/>
                <w:szCs w:val="24"/>
              </w:rPr>
              <w:t>будівель</w:t>
            </w:r>
            <w:r>
              <w:rPr>
                <w:rFonts w:ascii="Times New Roman" w:hAnsi="Times New Roman"/>
                <w:noProof/>
                <w:sz w:val="24"/>
                <w:szCs w:val="24"/>
              </w:rPr>
              <w:t xml:space="preserve"> </w:t>
            </w:r>
            <w:r w:rsidRPr="008A3DA9">
              <w:rPr>
                <w:rFonts w:ascii="Times New Roman" w:hAnsi="Times New Roman"/>
                <w:noProof/>
                <w:sz w:val="24"/>
                <w:szCs w:val="24"/>
              </w:rPr>
              <w:t>і</w:t>
            </w:r>
            <w:r>
              <w:rPr>
                <w:rFonts w:ascii="Times New Roman" w:hAnsi="Times New Roman"/>
                <w:noProof/>
                <w:sz w:val="24"/>
                <w:szCs w:val="24"/>
              </w:rPr>
              <w:t xml:space="preserve"> </w:t>
            </w:r>
            <w:r w:rsidRPr="008A3DA9">
              <w:rPr>
                <w:rFonts w:ascii="Times New Roman" w:hAnsi="Times New Roman"/>
                <w:noProof/>
                <w:sz w:val="24"/>
                <w:szCs w:val="24"/>
              </w:rPr>
              <w:t>споруд</w:t>
            </w:r>
            <w:r>
              <w:rPr>
                <w:rFonts w:ascii="Times New Roman" w:hAnsi="Times New Roman"/>
                <w:noProof/>
                <w:sz w:val="24"/>
                <w:szCs w:val="24"/>
              </w:rPr>
              <w:t xml:space="preserve"> </w:t>
            </w:r>
            <w:r w:rsidRPr="008A3DA9">
              <w:rPr>
                <w:rFonts w:ascii="Times New Roman" w:hAnsi="Times New Roman"/>
                <w:noProof/>
                <w:sz w:val="24"/>
                <w:szCs w:val="24"/>
              </w:rPr>
              <w:t>об’єктів</w:t>
            </w:r>
            <w:r>
              <w:rPr>
                <w:rFonts w:ascii="Times New Roman" w:hAnsi="Times New Roman"/>
                <w:noProof/>
                <w:sz w:val="24"/>
                <w:szCs w:val="24"/>
              </w:rPr>
              <w:t xml:space="preserve"> </w:t>
            </w:r>
            <w:r w:rsidRPr="008A3DA9">
              <w:rPr>
                <w:rFonts w:ascii="Times New Roman" w:hAnsi="Times New Roman"/>
                <w:noProof/>
                <w:sz w:val="24"/>
                <w:szCs w:val="24"/>
              </w:rPr>
              <w:t>передачі</w:t>
            </w:r>
            <w:r>
              <w:rPr>
                <w:rFonts w:ascii="Times New Roman" w:hAnsi="Times New Roman"/>
                <w:noProof/>
                <w:sz w:val="24"/>
                <w:szCs w:val="24"/>
              </w:rPr>
              <w:t xml:space="preserve"> </w:t>
            </w:r>
            <w:r w:rsidRPr="008A3DA9">
              <w:rPr>
                <w:rFonts w:ascii="Times New Roman" w:hAnsi="Times New Roman"/>
                <w:noProof/>
                <w:sz w:val="24"/>
                <w:szCs w:val="24"/>
              </w:rPr>
              <w:t>електричної</w:t>
            </w:r>
            <w:r>
              <w:rPr>
                <w:rFonts w:ascii="Times New Roman" w:hAnsi="Times New Roman"/>
                <w:noProof/>
                <w:sz w:val="24"/>
                <w:szCs w:val="24"/>
              </w:rPr>
              <w:t xml:space="preserve"> </w:t>
            </w:r>
            <w:r w:rsidRPr="008A3DA9">
              <w:rPr>
                <w:rFonts w:ascii="Times New Roman" w:hAnsi="Times New Roman"/>
                <w:noProof/>
                <w:sz w:val="24"/>
                <w:szCs w:val="24"/>
              </w:rPr>
              <w:t>та</w:t>
            </w:r>
            <w:r>
              <w:rPr>
                <w:rFonts w:ascii="Times New Roman" w:hAnsi="Times New Roman"/>
                <w:noProof/>
                <w:sz w:val="24"/>
                <w:szCs w:val="24"/>
              </w:rPr>
              <w:t xml:space="preserve"> </w:t>
            </w:r>
            <w:r w:rsidRPr="008A3DA9">
              <w:rPr>
                <w:rFonts w:ascii="Times New Roman" w:hAnsi="Times New Roman"/>
                <w:noProof/>
                <w:sz w:val="24"/>
                <w:szCs w:val="24"/>
              </w:rPr>
              <w:t>теплової</w:t>
            </w:r>
            <w:r>
              <w:rPr>
                <w:rFonts w:ascii="Times New Roman" w:hAnsi="Times New Roman"/>
                <w:noProof/>
                <w:sz w:val="24"/>
                <w:szCs w:val="24"/>
              </w:rPr>
              <w:t xml:space="preserve"> </w:t>
            </w:r>
            <w:r w:rsidRPr="008A3DA9">
              <w:rPr>
                <w:rFonts w:ascii="Times New Roman" w:hAnsi="Times New Roman"/>
                <w:noProof/>
                <w:sz w:val="24"/>
                <w:szCs w:val="24"/>
              </w:rPr>
              <w:t>енергії</w:t>
            </w:r>
            <w:r>
              <w:rPr>
                <w:rFonts w:ascii="Times New Roman" w:hAnsi="Times New Roman"/>
                <w:noProof/>
                <w:sz w:val="24"/>
                <w:szCs w:val="24"/>
              </w:rPr>
              <w:t xml:space="preserve"> </w:t>
            </w:r>
          </w:p>
        </w:tc>
        <w:tc>
          <w:tcPr>
            <w:tcW w:w="596"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21" w:type="pct"/>
          </w:tcPr>
          <w:p w:rsidR="0084506F" w:rsidRPr="00954E56" w:rsidRDefault="0084506F" w:rsidP="005651A1">
            <w:pPr>
              <w:pStyle w:val="af8"/>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96"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c>
          <w:tcPr>
            <w:tcW w:w="508" w:type="pct"/>
          </w:tcPr>
          <w:p w:rsidR="0084506F" w:rsidRPr="00BF0799" w:rsidRDefault="0084506F" w:rsidP="005651A1">
            <w:pPr>
              <w:pStyle w:val="af8"/>
              <w:spacing w:before="100" w:line="223" w:lineRule="auto"/>
              <w:ind w:left="57" w:right="-57" w:firstLine="0"/>
              <w:jc w:val="center"/>
              <w:rPr>
                <w:rFonts w:ascii="Times New Roman" w:hAnsi="Times New Roman"/>
                <w:noProof/>
                <w:sz w:val="24"/>
                <w:szCs w:val="24"/>
                <w:lang w:val="uk-UA"/>
              </w:rPr>
            </w:pPr>
            <w:r>
              <w:rPr>
                <w:rFonts w:ascii="Times New Roman" w:hAnsi="Times New Roman"/>
                <w:noProof/>
                <w:sz w:val="24"/>
                <w:szCs w:val="24"/>
              </w:rPr>
              <w:t>5</w:t>
            </w:r>
            <w:r>
              <w:rPr>
                <w:rFonts w:ascii="Times New Roman" w:hAnsi="Times New Roman"/>
                <w:noProof/>
                <w:sz w:val="24"/>
                <w:szCs w:val="24"/>
                <w:lang w:val="uk-UA"/>
              </w:rPr>
              <w:t>,000</w:t>
            </w:r>
          </w:p>
        </w:tc>
      </w:tr>
    </w:tbl>
    <w:p w:rsidR="0084506F" w:rsidRDefault="0084506F" w:rsidP="0084506F">
      <w:pPr>
        <w:pStyle w:val="ShapkaDocumentu"/>
        <w:ind w:left="0"/>
        <w:jc w:val="left"/>
        <w:rPr>
          <w:rFonts w:ascii="Times New Roman" w:hAnsi="Times New Roman"/>
          <w:sz w:val="24"/>
          <w:szCs w:val="24"/>
        </w:rPr>
      </w:pPr>
    </w:p>
    <w:p w:rsidR="0084506F" w:rsidRDefault="0084506F" w:rsidP="0084506F">
      <w:pPr>
        <w:pStyle w:val="ShapkaDocumentu"/>
        <w:ind w:left="0"/>
        <w:jc w:val="left"/>
        <w:rPr>
          <w:rFonts w:ascii="Times New Roman" w:hAnsi="Times New Roman"/>
          <w:sz w:val="24"/>
          <w:szCs w:val="24"/>
        </w:rPr>
      </w:pPr>
    </w:p>
    <w:p w:rsidR="0084506F" w:rsidRDefault="0084506F" w:rsidP="0084506F">
      <w:pPr>
        <w:pStyle w:val="ShapkaDocumentu"/>
        <w:ind w:left="0"/>
        <w:jc w:val="left"/>
        <w:rPr>
          <w:rFonts w:ascii="Times New Roman" w:hAnsi="Times New Roman"/>
          <w:sz w:val="24"/>
          <w:szCs w:val="24"/>
        </w:rPr>
      </w:pPr>
    </w:p>
    <w:p w:rsidR="0084506F" w:rsidRDefault="0084506F" w:rsidP="0084506F">
      <w:pPr>
        <w:pStyle w:val="ShapkaDocumentu"/>
        <w:ind w:left="0"/>
        <w:jc w:val="left"/>
        <w:rPr>
          <w:rFonts w:ascii="Times New Roman" w:hAnsi="Times New Roman"/>
          <w:sz w:val="24"/>
          <w:szCs w:val="24"/>
        </w:rPr>
      </w:pPr>
    </w:p>
    <w:p w:rsidR="0084506F" w:rsidRDefault="0084506F" w:rsidP="0084506F">
      <w:pPr>
        <w:pStyle w:val="ShapkaDocumentu"/>
        <w:ind w:left="0"/>
        <w:jc w:val="left"/>
        <w:rPr>
          <w:rFonts w:ascii="Times New Roman" w:hAnsi="Times New Roman"/>
          <w:sz w:val="24"/>
          <w:szCs w:val="24"/>
        </w:rPr>
      </w:pPr>
    </w:p>
    <w:p w:rsidR="0084506F" w:rsidRPr="00763198" w:rsidRDefault="0084506F" w:rsidP="0084506F">
      <w:pPr>
        <w:pStyle w:val="ShapkaDocumentu"/>
        <w:rPr>
          <w:rFonts w:ascii="Times New Roman" w:hAnsi="Times New Roman"/>
          <w:noProof/>
          <w:sz w:val="24"/>
          <w:szCs w:val="24"/>
        </w:rPr>
      </w:pPr>
      <w:r>
        <w:rPr>
          <w:rFonts w:ascii="Times New Roman" w:hAnsi="Times New Roman"/>
          <w:sz w:val="24"/>
          <w:szCs w:val="24"/>
        </w:rPr>
        <w:t xml:space="preserve">                                                           </w:t>
      </w:r>
      <w:r w:rsidRPr="00B56F36">
        <w:rPr>
          <w:rFonts w:ascii="Times New Roman" w:hAnsi="Times New Roman"/>
          <w:sz w:val="24"/>
          <w:szCs w:val="24"/>
        </w:rPr>
        <w:t>Додаток</w:t>
      </w:r>
      <w:r>
        <w:rPr>
          <w:rFonts w:ascii="Times New Roman" w:hAnsi="Times New Roman"/>
          <w:sz w:val="24"/>
          <w:szCs w:val="24"/>
        </w:rPr>
        <w:t xml:space="preserve"> </w:t>
      </w:r>
      <w:r w:rsidRPr="00B56F36">
        <w:rPr>
          <w:rFonts w:ascii="Times New Roman" w:hAnsi="Times New Roman"/>
          <w:sz w:val="24"/>
          <w:szCs w:val="24"/>
        </w:rPr>
        <w:t>2</w:t>
      </w:r>
      <w:r w:rsidRPr="00B56F36">
        <w:rPr>
          <w:rFonts w:ascii="Times New Roman" w:hAnsi="Times New Roman"/>
          <w:sz w:val="24"/>
          <w:szCs w:val="24"/>
        </w:rPr>
        <w:br/>
      </w:r>
    </w:p>
    <w:p w:rsidR="0084506F" w:rsidRPr="00B56F36" w:rsidRDefault="0084506F" w:rsidP="0084506F">
      <w:pPr>
        <w:pStyle w:val="af9"/>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rPr>
        <w:br/>
      </w:r>
    </w:p>
    <w:p w:rsidR="0084506F" w:rsidRPr="006A3634" w:rsidRDefault="0084506F" w:rsidP="0084506F">
      <w:pPr>
        <w:pStyle w:val="af8"/>
        <w:rPr>
          <w:rFonts w:ascii="Times New Roman" w:hAnsi="Times New Roman"/>
          <w:sz w:val="24"/>
          <w:szCs w:val="24"/>
          <w:lang w:val="ru-RU"/>
        </w:rPr>
      </w:pP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ільги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встановлюються</w:t>
      </w:r>
      <w:proofErr w:type="spellEnd"/>
      <w:r>
        <w:rPr>
          <w:rFonts w:ascii="Times New Roman" w:hAnsi="Times New Roman"/>
          <w:sz w:val="24"/>
          <w:szCs w:val="24"/>
          <w:lang w:val="ru-RU"/>
        </w:rPr>
        <w:t xml:space="preserve"> на 2019</w:t>
      </w:r>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рік</w:t>
      </w:r>
      <w:proofErr w:type="spellEnd"/>
      <w:r w:rsidRPr="006A3634">
        <w:rPr>
          <w:rFonts w:ascii="Times New Roman" w:hAnsi="Times New Roman"/>
          <w:sz w:val="24"/>
          <w:szCs w:val="24"/>
          <w:lang w:val="ru-RU"/>
        </w:rPr>
        <w:t xml:space="preserve"> та </w:t>
      </w:r>
      <w:proofErr w:type="spellStart"/>
      <w:r w:rsidRPr="006A3634">
        <w:rPr>
          <w:rFonts w:ascii="Times New Roman" w:hAnsi="Times New Roman"/>
          <w:sz w:val="24"/>
          <w:szCs w:val="24"/>
          <w:lang w:val="ru-RU"/>
        </w:rPr>
        <w:t>в</w:t>
      </w:r>
      <w:r>
        <w:rPr>
          <w:rFonts w:ascii="Times New Roman" w:hAnsi="Times New Roman"/>
          <w:sz w:val="24"/>
          <w:szCs w:val="24"/>
          <w:lang w:val="ru-RU"/>
        </w:rPr>
        <w:t>водяться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дію</w:t>
      </w:r>
      <w:proofErr w:type="spellEnd"/>
      <w:r>
        <w:rPr>
          <w:rFonts w:ascii="Times New Roman" w:hAnsi="Times New Roman"/>
          <w:sz w:val="24"/>
          <w:szCs w:val="24"/>
          <w:lang w:val="ru-RU"/>
        </w:rPr>
        <w:br/>
        <w:t xml:space="preserve"> </w:t>
      </w:r>
      <w:proofErr w:type="spellStart"/>
      <w:r>
        <w:rPr>
          <w:rFonts w:ascii="Times New Roman" w:hAnsi="Times New Roman"/>
          <w:sz w:val="24"/>
          <w:szCs w:val="24"/>
          <w:lang w:val="ru-RU"/>
        </w:rPr>
        <w:t>з</w:t>
      </w:r>
      <w:proofErr w:type="spellEnd"/>
      <w:r>
        <w:rPr>
          <w:rFonts w:ascii="Times New Roman" w:hAnsi="Times New Roman"/>
          <w:sz w:val="24"/>
          <w:szCs w:val="24"/>
          <w:lang w:val="ru-RU"/>
        </w:rPr>
        <w:t xml:space="preserve"> 01 </w:t>
      </w:r>
      <w:proofErr w:type="spellStart"/>
      <w:r>
        <w:rPr>
          <w:rFonts w:ascii="Times New Roman" w:hAnsi="Times New Roman"/>
          <w:sz w:val="24"/>
          <w:szCs w:val="24"/>
          <w:lang w:val="ru-RU"/>
        </w:rPr>
        <w:t>січня</w:t>
      </w:r>
      <w:proofErr w:type="spellEnd"/>
      <w:r>
        <w:rPr>
          <w:rFonts w:ascii="Times New Roman" w:hAnsi="Times New Roman"/>
          <w:sz w:val="24"/>
          <w:szCs w:val="24"/>
          <w:lang w:val="ru-RU"/>
        </w:rPr>
        <w:t xml:space="preserve">  2019</w:t>
      </w:r>
      <w:r w:rsidRPr="006A3634">
        <w:rPr>
          <w:rFonts w:ascii="Times New Roman" w:hAnsi="Times New Roman"/>
          <w:sz w:val="24"/>
          <w:szCs w:val="24"/>
          <w:lang w:val="ru-RU"/>
        </w:rPr>
        <w:t xml:space="preserve"> року.</w:t>
      </w:r>
    </w:p>
    <w:p w:rsidR="0084506F" w:rsidRPr="006A3634" w:rsidRDefault="0084506F" w:rsidP="0084506F">
      <w:pPr>
        <w:pStyle w:val="af8"/>
        <w:spacing w:after="120"/>
        <w:rPr>
          <w:rFonts w:ascii="Times New Roman" w:hAnsi="Times New Roman"/>
          <w:sz w:val="24"/>
          <w:szCs w:val="24"/>
          <w:lang w:val="ru-RU"/>
        </w:rPr>
      </w:pPr>
      <w:proofErr w:type="spellStart"/>
      <w:r w:rsidRPr="006A3634">
        <w:rPr>
          <w:rFonts w:ascii="Times New Roman" w:hAnsi="Times New Roman"/>
          <w:sz w:val="24"/>
          <w:szCs w:val="24"/>
          <w:lang w:val="ru-RU"/>
        </w:rPr>
        <w:t>Адміністративно-територіальні</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одиниці</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або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населені</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пункти</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або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території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об’єднаних</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територіальних</w:t>
      </w:r>
      <w:proofErr w:type="spellEnd"/>
      <w:r w:rsidRPr="006A3634">
        <w:rPr>
          <w:rFonts w:ascii="Times New Roman" w:hAnsi="Times New Roman"/>
          <w:sz w:val="24"/>
          <w:szCs w:val="24"/>
          <w:lang w:val="ru-RU"/>
        </w:rPr>
        <w:t xml:space="preserve"> громад, на </w:t>
      </w:r>
      <w:proofErr w:type="spellStart"/>
      <w:r w:rsidRPr="006A3634">
        <w:rPr>
          <w:rFonts w:ascii="Times New Roman" w:hAnsi="Times New Roman"/>
          <w:sz w:val="24"/>
          <w:szCs w:val="24"/>
          <w:lang w:val="ru-RU"/>
        </w:rPr>
        <w:t>які</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поширюється</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дія</w:t>
      </w:r>
      <w:proofErr w:type="spellEnd"/>
      <w:r w:rsidRPr="006A3634">
        <w:rPr>
          <w:rFonts w:ascii="Times New Roman" w:hAnsi="Times New Roman"/>
          <w:sz w:val="24"/>
          <w:szCs w:val="24"/>
          <w:lang w:val="ru-RU"/>
        </w:rPr>
        <w:t xml:space="preserve"> </w:t>
      </w:r>
      <w:proofErr w:type="spellStart"/>
      <w:proofErr w:type="gramStart"/>
      <w:r w:rsidRPr="006A3634">
        <w:rPr>
          <w:rFonts w:ascii="Times New Roman" w:hAnsi="Times New Roman"/>
          <w:sz w:val="24"/>
          <w:szCs w:val="24"/>
          <w:lang w:val="ru-RU"/>
        </w:rPr>
        <w:t>р</w:t>
      </w:r>
      <w:proofErr w:type="gramEnd"/>
      <w:r w:rsidRPr="006A3634">
        <w:rPr>
          <w:rFonts w:ascii="Times New Roman" w:hAnsi="Times New Roman"/>
          <w:sz w:val="24"/>
          <w:szCs w:val="24"/>
          <w:lang w:val="ru-RU"/>
        </w:rPr>
        <w:t>ішення</w:t>
      </w:r>
      <w:proofErr w:type="spellEnd"/>
      <w:r w:rsidRPr="006A3634">
        <w:rPr>
          <w:rFonts w:ascii="Times New Roman" w:hAnsi="Times New Roman"/>
          <w:sz w:val="24"/>
          <w:szCs w:val="24"/>
          <w:lang w:val="ru-RU"/>
        </w:rPr>
        <w:t xml:space="preserve">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84506F" w:rsidRPr="00B56F36" w:rsidTr="005651A1">
        <w:tc>
          <w:tcPr>
            <w:tcW w:w="990" w:type="pct"/>
            <w:vAlign w:val="center"/>
          </w:tcPr>
          <w:p w:rsidR="0084506F" w:rsidRPr="00B56F36" w:rsidRDefault="0084506F" w:rsidP="005651A1">
            <w:pPr>
              <w:pStyle w:val="af8"/>
              <w:ind w:firstLine="28"/>
              <w:jc w:val="center"/>
              <w:rPr>
                <w:rFonts w:ascii="Times New Roman" w:hAnsi="Times New Roman"/>
                <w:sz w:val="24"/>
                <w:szCs w:val="24"/>
              </w:rPr>
            </w:pPr>
            <w:proofErr w:type="spellStart"/>
            <w:r w:rsidRPr="00B56F36">
              <w:rPr>
                <w:rFonts w:ascii="Times New Roman" w:hAnsi="Times New Roman"/>
                <w:sz w:val="24"/>
                <w:szCs w:val="24"/>
              </w:rPr>
              <w:t>Код</w:t>
            </w:r>
            <w:proofErr w:type="spellEnd"/>
            <w:r>
              <w:rPr>
                <w:rFonts w:ascii="Times New Roman" w:hAnsi="Times New Roman"/>
                <w:sz w:val="24"/>
                <w:szCs w:val="24"/>
              </w:rPr>
              <w:t xml:space="preserve"> </w:t>
            </w:r>
            <w:proofErr w:type="spellStart"/>
            <w:r w:rsidRPr="00B56F36">
              <w:rPr>
                <w:rFonts w:ascii="Times New Roman" w:hAnsi="Times New Roman"/>
                <w:sz w:val="24"/>
                <w:szCs w:val="24"/>
              </w:rPr>
              <w:t>області</w:t>
            </w:r>
            <w:proofErr w:type="spellEnd"/>
          </w:p>
        </w:tc>
        <w:tc>
          <w:tcPr>
            <w:tcW w:w="748" w:type="pct"/>
            <w:vAlign w:val="center"/>
          </w:tcPr>
          <w:p w:rsidR="0084506F" w:rsidRPr="00B56F36" w:rsidRDefault="0084506F" w:rsidP="005651A1">
            <w:pPr>
              <w:pStyle w:val="af8"/>
              <w:ind w:firstLine="28"/>
              <w:jc w:val="center"/>
              <w:rPr>
                <w:rFonts w:ascii="Times New Roman" w:hAnsi="Times New Roman"/>
                <w:sz w:val="24"/>
                <w:szCs w:val="24"/>
              </w:rPr>
            </w:pPr>
            <w:proofErr w:type="spellStart"/>
            <w:r w:rsidRPr="00B56F36">
              <w:rPr>
                <w:rFonts w:ascii="Times New Roman" w:hAnsi="Times New Roman"/>
                <w:sz w:val="24"/>
                <w:szCs w:val="24"/>
              </w:rPr>
              <w:t>Код</w:t>
            </w:r>
            <w:proofErr w:type="spellEnd"/>
            <w:r>
              <w:rPr>
                <w:rFonts w:ascii="Times New Roman" w:hAnsi="Times New Roman"/>
                <w:sz w:val="24"/>
                <w:szCs w:val="24"/>
              </w:rPr>
              <w:t xml:space="preserve"> </w:t>
            </w:r>
            <w:proofErr w:type="spellStart"/>
            <w:r w:rsidRPr="00B56F36">
              <w:rPr>
                <w:rFonts w:ascii="Times New Roman" w:hAnsi="Times New Roman"/>
                <w:sz w:val="24"/>
                <w:szCs w:val="24"/>
              </w:rPr>
              <w:t>району</w:t>
            </w:r>
            <w:proofErr w:type="spellEnd"/>
          </w:p>
        </w:tc>
        <w:tc>
          <w:tcPr>
            <w:tcW w:w="993" w:type="pct"/>
            <w:vAlign w:val="center"/>
          </w:tcPr>
          <w:p w:rsidR="0084506F" w:rsidRPr="00B56F36" w:rsidRDefault="0084506F" w:rsidP="005651A1">
            <w:pPr>
              <w:pStyle w:val="af8"/>
              <w:ind w:firstLine="28"/>
              <w:jc w:val="center"/>
              <w:rPr>
                <w:rFonts w:ascii="Times New Roman" w:hAnsi="Times New Roman"/>
                <w:sz w:val="24"/>
                <w:szCs w:val="24"/>
              </w:rPr>
            </w:pPr>
            <w:proofErr w:type="spellStart"/>
            <w:r w:rsidRPr="00B56F36">
              <w:rPr>
                <w:rFonts w:ascii="Times New Roman" w:hAnsi="Times New Roman"/>
                <w:sz w:val="24"/>
                <w:szCs w:val="24"/>
              </w:rPr>
              <w:t>Код</w:t>
            </w:r>
            <w:proofErr w:type="spellEnd"/>
            <w:r>
              <w:rPr>
                <w:rFonts w:ascii="Times New Roman" w:hAnsi="Times New Roman"/>
                <w:sz w:val="24"/>
                <w:szCs w:val="24"/>
              </w:rPr>
              <w:t xml:space="preserve"> </w:t>
            </w:r>
            <w:proofErr w:type="spellStart"/>
            <w:r w:rsidRPr="00B56F36">
              <w:rPr>
                <w:rFonts w:ascii="Times New Roman" w:hAnsi="Times New Roman"/>
                <w:sz w:val="24"/>
                <w:szCs w:val="24"/>
              </w:rPr>
              <w:t>згідно</w:t>
            </w:r>
            <w:proofErr w:type="spellEnd"/>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84506F" w:rsidRPr="006A3634" w:rsidRDefault="0084506F" w:rsidP="005651A1">
            <w:pPr>
              <w:pStyle w:val="af8"/>
              <w:ind w:firstLine="28"/>
              <w:jc w:val="center"/>
              <w:rPr>
                <w:rFonts w:ascii="Times New Roman" w:hAnsi="Times New Roman"/>
                <w:sz w:val="24"/>
                <w:szCs w:val="24"/>
                <w:lang w:val="ru-RU"/>
              </w:rPr>
            </w:pPr>
            <w:proofErr w:type="spellStart"/>
            <w:r w:rsidRPr="006A3634">
              <w:rPr>
                <w:rFonts w:ascii="Times New Roman" w:hAnsi="Times New Roman"/>
                <w:sz w:val="24"/>
                <w:szCs w:val="24"/>
                <w:lang w:val="ru-RU"/>
              </w:rPr>
              <w:t>Найменування</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адміністративно-територіальної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одиниці</w:t>
            </w:r>
            <w:proofErr w:type="spellEnd"/>
            <w:r w:rsidRPr="006A3634">
              <w:rPr>
                <w:rFonts w:ascii="Times New Roman" w:hAnsi="Times New Roman"/>
                <w:sz w:val="24"/>
                <w:szCs w:val="24"/>
                <w:lang w:val="ru-RU"/>
              </w:rPr>
              <w:br/>
            </w:r>
            <w:proofErr w:type="spellStart"/>
            <w:r w:rsidRPr="006A3634">
              <w:rPr>
                <w:rFonts w:ascii="Times New Roman" w:hAnsi="Times New Roman"/>
                <w:sz w:val="24"/>
                <w:szCs w:val="24"/>
                <w:lang w:val="ru-RU"/>
              </w:rPr>
              <w:t>або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населеного</w:t>
            </w:r>
            <w:proofErr w:type="spellEnd"/>
            <w:r w:rsidRPr="006A3634">
              <w:rPr>
                <w:rFonts w:ascii="Times New Roman" w:hAnsi="Times New Roman"/>
                <w:sz w:val="24"/>
                <w:szCs w:val="24"/>
                <w:lang w:val="ru-RU"/>
              </w:rPr>
              <w:t xml:space="preserve"> пункту, </w:t>
            </w:r>
            <w:proofErr w:type="spellStart"/>
            <w:r w:rsidRPr="006A3634">
              <w:rPr>
                <w:rFonts w:ascii="Times New Roman" w:hAnsi="Times New Roman"/>
                <w:sz w:val="24"/>
                <w:szCs w:val="24"/>
                <w:lang w:val="ru-RU"/>
              </w:rPr>
              <w:t>або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території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об’єднаної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територіальної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громади</w:t>
            </w:r>
            <w:proofErr w:type="spellEnd"/>
          </w:p>
        </w:tc>
      </w:tr>
      <w:tr w:rsidR="0084506F" w:rsidRPr="00B56F36" w:rsidTr="005651A1">
        <w:tc>
          <w:tcPr>
            <w:tcW w:w="990" w:type="pct"/>
            <w:vAlign w:val="center"/>
          </w:tcPr>
          <w:p w:rsidR="0084506F" w:rsidRPr="00B56F36" w:rsidRDefault="0084506F" w:rsidP="005651A1">
            <w:pPr>
              <w:pStyle w:val="af8"/>
              <w:ind w:firstLine="28"/>
              <w:jc w:val="center"/>
              <w:rPr>
                <w:rFonts w:ascii="Times New Roman" w:hAnsi="Times New Roman"/>
                <w:sz w:val="24"/>
                <w:szCs w:val="24"/>
              </w:rPr>
            </w:pPr>
            <w:r>
              <w:rPr>
                <w:rFonts w:ascii="Times New Roman" w:hAnsi="Times New Roman"/>
                <w:sz w:val="24"/>
                <w:szCs w:val="24"/>
              </w:rPr>
              <w:t>74</w:t>
            </w:r>
          </w:p>
        </w:tc>
        <w:tc>
          <w:tcPr>
            <w:tcW w:w="748" w:type="pct"/>
            <w:vAlign w:val="center"/>
          </w:tcPr>
          <w:p w:rsidR="0084506F" w:rsidRPr="00B56F36" w:rsidRDefault="0084506F" w:rsidP="005651A1">
            <w:pPr>
              <w:pStyle w:val="af8"/>
              <w:ind w:firstLine="28"/>
              <w:jc w:val="center"/>
              <w:rPr>
                <w:rFonts w:ascii="Times New Roman" w:hAnsi="Times New Roman"/>
                <w:sz w:val="24"/>
                <w:szCs w:val="24"/>
              </w:rPr>
            </w:pPr>
            <w:r>
              <w:rPr>
                <w:rFonts w:ascii="Times New Roman" w:hAnsi="Times New Roman"/>
                <w:sz w:val="24"/>
                <w:szCs w:val="24"/>
              </w:rPr>
              <w:t>255</w:t>
            </w:r>
          </w:p>
        </w:tc>
        <w:tc>
          <w:tcPr>
            <w:tcW w:w="993" w:type="pct"/>
            <w:vAlign w:val="center"/>
          </w:tcPr>
          <w:p w:rsidR="0084506F" w:rsidRPr="00BF0799" w:rsidRDefault="0084506F" w:rsidP="005651A1">
            <w:pPr>
              <w:pStyle w:val="af8"/>
              <w:ind w:firstLine="28"/>
              <w:jc w:val="center"/>
              <w:rPr>
                <w:rFonts w:ascii="Times New Roman" w:hAnsi="Times New Roman"/>
                <w:sz w:val="24"/>
                <w:szCs w:val="24"/>
                <w:lang w:val="uk-UA"/>
              </w:rPr>
            </w:pPr>
            <w:r>
              <w:rPr>
                <w:rFonts w:ascii="Times New Roman" w:hAnsi="Times New Roman"/>
                <w:sz w:val="24"/>
                <w:szCs w:val="24"/>
              </w:rPr>
              <w:t>742558</w:t>
            </w:r>
            <w:r>
              <w:rPr>
                <w:rFonts w:ascii="Times New Roman" w:hAnsi="Times New Roman"/>
                <w:sz w:val="24"/>
                <w:szCs w:val="24"/>
                <w:lang w:val="uk-UA"/>
              </w:rPr>
              <w:t>79</w:t>
            </w:r>
            <w:r>
              <w:rPr>
                <w:rFonts w:ascii="Times New Roman" w:hAnsi="Times New Roman"/>
                <w:sz w:val="24"/>
                <w:szCs w:val="24"/>
              </w:rPr>
              <w:t>0</w:t>
            </w:r>
            <w:r>
              <w:rPr>
                <w:rFonts w:ascii="Times New Roman" w:hAnsi="Times New Roman"/>
                <w:sz w:val="24"/>
                <w:szCs w:val="24"/>
                <w:lang w:val="uk-UA"/>
              </w:rPr>
              <w:t>1</w:t>
            </w:r>
          </w:p>
        </w:tc>
        <w:tc>
          <w:tcPr>
            <w:tcW w:w="2270" w:type="pct"/>
            <w:vAlign w:val="center"/>
          </w:tcPr>
          <w:p w:rsidR="0084506F" w:rsidRPr="006A3634" w:rsidRDefault="0084506F" w:rsidP="005651A1">
            <w:pPr>
              <w:pStyle w:val="af8"/>
              <w:ind w:firstLine="28"/>
              <w:jc w:val="center"/>
              <w:rPr>
                <w:rFonts w:ascii="Times New Roman" w:hAnsi="Times New Roman"/>
                <w:sz w:val="24"/>
                <w:szCs w:val="24"/>
                <w:lang w:val="ru-RU"/>
              </w:rPr>
            </w:pPr>
            <w:proofErr w:type="spellStart"/>
            <w:r>
              <w:rPr>
                <w:rFonts w:ascii="Times New Roman" w:hAnsi="Times New Roman"/>
                <w:sz w:val="24"/>
                <w:szCs w:val="24"/>
                <w:lang w:val="ru-RU"/>
              </w:rPr>
              <w:t>Серединська</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сільська</w:t>
            </w:r>
            <w:proofErr w:type="spellEnd"/>
            <w:r w:rsidRPr="006A3634">
              <w:rPr>
                <w:rFonts w:ascii="Times New Roman" w:hAnsi="Times New Roman"/>
                <w:sz w:val="24"/>
                <w:szCs w:val="24"/>
                <w:lang w:val="ru-RU"/>
              </w:rPr>
              <w:t xml:space="preserve"> рада </w:t>
            </w:r>
            <w:proofErr w:type="spellStart"/>
            <w:r w:rsidRPr="006A3634">
              <w:rPr>
                <w:rFonts w:ascii="Times New Roman" w:hAnsi="Times New Roman"/>
                <w:sz w:val="24"/>
                <w:szCs w:val="24"/>
                <w:lang w:val="ru-RU"/>
              </w:rPr>
              <w:t>Чернігівського</w:t>
            </w:r>
            <w:proofErr w:type="spellEnd"/>
            <w:r w:rsidRPr="006A3634">
              <w:rPr>
                <w:rFonts w:ascii="Times New Roman" w:hAnsi="Times New Roman"/>
                <w:sz w:val="24"/>
                <w:szCs w:val="24"/>
                <w:lang w:val="ru-RU"/>
              </w:rPr>
              <w:t xml:space="preserve"> району </w:t>
            </w:r>
            <w:proofErr w:type="spellStart"/>
            <w:r w:rsidRPr="006A3634">
              <w:rPr>
                <w:rFonts w:ascii="Times New Roman" w:hAnsi="Times New Roman"/>
                <w:sz w:val="24"/>
                <w:szCs w:val="24"/>
                <w:lang w:val="ru-RU"/>
              </w:rPr>
              <w:t>Чернігівської</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області</w:t>
            </w:r>
            <w:proofErr w:type="spellEnd"/>
          </w:p>
        </w:tc>
      </w:tr>
    </w:tbl>
    <w:p w:rsidR="0084506F" w:rsidRPr="006A3634" w:rsidRDefault="0084506F" w:rsidP="0084506F">
      <w:pPr>
        <w:pStyle w:val="af8"/>
        <w:rPr>
          <w:rFonts w:ascii="Times New Roman" w:hAnsi="Times New Roman"/>
          <w:sz w:val="24"/>
          <w:szCs w:val="24"/>
          <w:lang w:val="ru-RU"/>
        </w:rPr>
      </w:pPr>
    </w:p>
    <w:tbl>
      <w:tblPr>
        <w:tblW w:w="5055" w:type="pct"/>
        <w:tblBorders>
          <w:top w:val="single" w:sz="4" w:space="0" w:color="auto"/>
          <w:bottom w:val="single" w:sz="4" w:space="0" w:color="auto"/>
          <w:insideH w:val="single" w:sz="4" w:space="0" w:color="auto"/>
          <w:insideV w:val="single" w:sz="4" w:space="0" w:color="auto"/>
        </w:tblBorders>
        <w:tblLook w:val="01E0"/>
      </w:tblPr>
      <w:tblGrid>
        <w:gridCol w:w="6686"/>
        <w:gridCol w:w="6"/>
        <w:gridCol w:w="2878"/>
        <w:gridCol w:w="106"/>
      </w:tblGrid>
      <w:tr w:rsidR="0084506F" w:rsidRPr="00B56F36" w:rsidTr="005651A1">
        <w:trPr>
          <w:gridAfter w:val="1"/>
          <w:wAfter w:w="55" w:type="pct"/>
        </w:trPr>
        <w:tc>
          <w:tcPr>
            <w:tcW w:w="3455" w:type="pct"/>
            <w:vAlign w:val="center"/>
          </w:tcPr>
          <w:p w:rsidR="0084506F" w:rsidRPr="006A3634" w:rsidRDefault="0084506F" w:rsidP="005651A1">
            <w:pPr>
              <w:pStyle w:val="af8"/>
              <w:spacing w:after="120"/>
              <w:ind w:firstLine="0"/>
              <w:jc w:val="center"/>
              <w:rPr>
                <w:rFonts w:ascii="Times New Roman" w:hAnsi="Times New Roman"/>
                <w:sz w:val="24"/>
                <w:szCs w:val="24"/>
                <w:lang w:val="ru-RU"/>
              </w:rPr>
            </w:pPr>
            <w:proofErr w:type="spellStart"/>
            <w:r w:rsidRPr="006A3634">
              <w:rPr>
                <w:rFonts w:ascii="Times New Roman" w:hAnsi="Times New Roman"/>
                <w:sz w:val="24"/>
                <w:szCs w:val="24"/>
                <w:lang w:val="ru-RU"/>
              </w:rPr>
              <w:t>Група</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платників</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категорія</w:t>
            </w:r>
            <w:proofErr w:type="spellEnd"/>
            <w:r w:rsidRPr="006A3634">
              <w:rPr>
                <w:rFonts w:ascii="Times New Roman" w:hAnsi="Times New Roman"/>
                <w:sz w:val="24"/>
                <w:szCs w:val="24"/>
                <w:lang w:val="ru-RU"/>
              </w:rPr>
              <w:t>/</w:t>
            </w:r>
            <w:proofErr w:type="spellStart"/>
            <w:r w:rsidRPr="006A3634">
              <w:rPr>
                <w:rFonts w:ascii="Times New Roman" w:hAnsi="Times New Roman"/>
                <w:sz w:val="24"/>
                <w:szCs w:val="24"/>
                <w:lang w:val="ru-RU"/>
              </w:rPr>
              <w:t>цільове</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призначення</w:t>
            </w:r>
            <w:proofErr w:type="spellEnd"/>
            <w:r w:rsidRPr="006A3634">
              <w:rPr>
                <w:rFonts w:ascii="Times New Roman" w:hAnsi="Times New Roman"/>
                <w:sz w:val="24"/>
                <w:szCs w:val="24"/>
                <w:lang w:val="ru-RU"/>
              </w:rPr>
              <w:t xml:space="preserve"> </w:t>
            </w:r>
            <w:r w:rsidRPr="006A3634">
              <w:rPr>
                <w:rFonts w:ascii="Times New Roman" w:hAnsi="Times New Roman"/>
                <w:sz w:val="24"/>
                <w:szCs w:val="24"/>
                <w:lang w:val="ru-RU"/>
              </w:rPr>
              <w:br/>
            </w:r>
            <w:proofErr w:type="spellStart"/>
            <w:r w:rsidRPr="006A3634">
              <w:rPr>
                <w:rFonts w:ascii="Times New Roman" w:hAnsi="Times New Roman"/>
                <w:sz w:val="24"/>
                <w:szCs w:val="24"/>
                <w:lang w:val="ru-RU"/>
              </w:rPr>
              <w:t>земельних</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ділянок</w:t>
            </w:r>
            <w:proofErr w:type="spellEnd"/>
          </w:p>
        </w:tc>
        <w:tc>
          <w:tcPr>
            <w:tcW w:w="1490" w:type="pct"/>
            <w:gridSpan w:val="2"/>
            <w:vAlign w:val="center"/>
          </w:tcPr>
          <w:p w:rsidR="0084506F" w:rsidRPr="006A3634" w:rsidRDefault="0084506F" w:rsidP="005651A1">
            <w:pPr>
              <w:pStyle w:val="af8"/>
              <w:spacing w:after="120"/>
              <w:ind w:firstLine="0"/>
              <w:jc w:val="center"/>
              <w:rPr>
                <w:rFonts w:ascii="Times New Roman" w:hAnsi="Times New Roman"/>
                <w:sz w:val="24"/>
                <w:szCs w:val="24"/>
                <w:lang w:val="ru-RU"/>
              </w:rPr>
            </w:pPr>
            <w:proofErr w:type="spellStart"/>
            <w:r w:rsidRPr="006A3634">
              <w:rPr>
                <w:rFonts w:ascii="Times New Roman" w:hAnsi="Times New Roman"/>
                <w:sz w:val="24"/>
                <w:szCs w:val="24"/>
                <w:lang w:val="ru-RU"/>
              </w:rPr>
              <w:t>Розмі</w:t>
            </w:r>
            <w:proofErr w:type="gramStart"/>
            <w:r w:rsidRPr="006A3634">
              <w:rPr>
                <w:rFonts w:ascii="Times New Roman" w:hAnsi="Times New Roman"/>
                <w:sz w:val="24"/>
                <w:szCs w:val="24"/>
                <w:lang w:val="ru-RU"/>
              </w:rPr>
              <w:t>р</w:t>
            </w:r>
            <w:proofErr w:type="spellEnd"/>
            <w:proofErr w:type="gram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пільги</w:t>
            </w:r>
            <w:proofErr w:type="spellEnd"/>
            <w:r w:rsidRPr="006A3634">
              <w:rPr>
                <w:rFonts w:ascii="Times New Roman" w:hAnsi="Times New Roman"/>
                <w:sz w:val="24"/>
                <w:szCs w:val="24"/>
                <w:lang w:val="ru-RU"/>
              </w:rPr>
              <w:t xml:space="preserve"> </w:t>
            </w:r>
            <w:r w:rsidRPr="006A3634">
              <w:rPr>
                <w:rFonts w:ascii="Times New Roman" w:hAnsi="Times New Roman"/>
                <w:sz w:val="24"/>
                <w:szCs w:val="24"/>
                <w:lang w:val="ru-RU"/>
              </w:rPr>
              <w:br/>
              <w:t>(</w:t>
            </w:r>
            <w:proofErr w:type="spellStart"/>
            <w:r w:rsidRPr="006A3634">
              <w:rPr>
                <w:rFonts w:ascii="Times New Roman" w:hAnsi="Times New Roman"/>
                <w:sz w:val="24"/>
                <w:szCs w:val="24"/>
                <w:lang w:val="ru-RU"/>
              </w:rPr>
              <w:t>відсотків</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суми</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податкового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зобов’язання</w:t>
            </w:r>
            <w:proofErr w:type="spellEnd"/>
            <w:r w:rsidRPr="006A3634">
              <w:rPr>
                <w:rFonts w:ascii="Times New Roman" w:hAnsi="Times New Roman"/>
                <w:sz w:val="24"/>
                <w:szCs w:val="24"/>
                <w:lang w:val="ru-RU"/>
              </w:rPr>
              <w:t xml:space="preserve"> за </w:t>
            </w:r>
            <w:proofErr w:type="spellStart"/>
            <w:r w:rsidRPr="006A3634">
              <w:rPr>
                <w:rFonts w:ascii="Times New Roman" w:hAnsi="Times New Roman"/>
                <w:sz w:val="24"/>
                <w:szCs w:val="24"/>
                <w:lang w:val="ru-RU"/>
              </w:rPr>
              <w:t>рік</w:t>
            </w:r>
            <w:proofErr w:type="spellEnd"/>
            <w:r w:rsidRPr="006A3634">
              <w:rPr>
                <w:rFonts w:ascii="Times New Roman" w:hAnsi="Times New Roman"/>
                <w:sz w:val="24"/>
                <w:szCs w:val="24"/>
                <w:lang w:val="ru-RU"/>
              </w:rPr>
              <w:t>)</w:t>
            </w:r>
          </w:p>
        </w:tc>
      </w:tr>
      <w:tr w:rsidR="0084506F" w:rsidRPr="00B56F36" w:rsidTr="005651A1">
        <w:trPr>
          <w:gridAfter w:val="1"/>
          <w:wAfter w:w="55" w:type="pct"/>
        </w:trPr>
        <w:tc>
          <w:tcPr>
            <w:tcW w:w="3455" w:type="pct"/>
            <w:vAlign w:val="center"/>
          </w:tcPr>
          <w:p w:rsidR="0084506F" w:rsidRPr="006A3634" w:rsidRDefault="0084506F" w:rsidP="005651A1">
            <w:pPr>
              <w:pStyle w:val="af8"/>
              <w:spacing w:after="120"/>
              <w:ind w:firstLine="0"/>
              <w:rPr>
                <w:rFonts w:ascii="Times New Roman" w:hAnsi="Times New Roman"/>
                <w:sz w:val="24"/>
                <w:szCs w:val="24"/>
                <w:lang w:val="ru-RU"/>
              </w:rPr>
            </w:pPr>
            <w:r>
              <w:rPr>
                <w:rFonts w:ascii="Times New Roman" w:hAnsi="Times New Roman"/>
                <w:sz w:val="24"/>
                <w:szCs w:val="24"/>
                <w:lang w:val="ru-RU"/>
              </w:rPr>
              <w:t>1.</w:t>
            </w:r>
            <w:proofErr w:type="gramStart"/>
            <w:r w:rsidRPr="006A3634">
              <w:rPr>
                <w:rFonts w:ascii="Times New Roman" w:hAnsi="Times New Roman"/>
                <w:sz w:val="24"/>
                <w:szCs w:val="24"/>
                <w:lang w:val="ru-RU"/>
              </w:rPr>
              <w:t>Досл</w:t>
            </w:r>
            <w:proofErr w:type="gramEnd"/>
            <w:r w:rsidRPr="006A3634">
              <w:rPr>
                <w:rFonts w:ascii="Times New Roman" w:hAnsi="Times New Roman"/>
                <w:sz w:val="24"/>
                <w:szCs w:val="24"/>
                <w:lang w:val="ru-RU"/>
              </w:rPr>
              <w:t xml:space="preserve">ідні </w:t>
            </w:r>
            <w:proofErr w:type="spellStart"/>
            <w:r w:rsidRPr="006A3634">
              <w:rPr>
                <w:rFonts w:ascii="Times New Roman" w:hAnsi="Times New Roman"/>
                <w:sz w:val="24"/>
                <w:szCs w:val="24"/>
                <w:lang w:val="ru-RU"/>
              </w:rPr>
              <w:t>господарства</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науково-дослідних</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установ</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і</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навчальних</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закладів</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сільськогосподарського</w:t>
            </w:r>
            <w:proofErr w:type="spellEnd"/>
            <w:r w:rsidRPr="006A3634">
              <w:rPr>
                <w:rFonts w:ascii="Times New Roman" w:hAnsi="Times New Roman"/>
                <w:sz w:val="24"/>
                <w:szCs w:val="24"/>
                <w:lang w:val="ru-RU"/>
              </w:rPr>
              <w:t xml:space="preserve"> </w:t>
            </w:r>
            <w:proofErr w:type="spellStart"/>
            <w:r w:rsidRPr="006A3634">
              <w:rPr>
                <w:rFonts w:ascii="Times New Roman" w:hAnsi="Times New Roman"/>
                <w:sz w:val="24"/>
                <w:szCs w:val="24"/>
                <w:lang w:val="ru-RU"/>
              </w:rPr>
              <w:t>профілю</w:t>
            </w:r>
            <w:proofErr w:type="spellEnd"/>
            <w:r w:rsidRPr="006A3634">
              <w:rPr>
                <w:rFonts w:ascii="Times New Roman" w:hAnsi="Times New Roman"/>
                <w:sz w:val="24"/>
                <w:szCs w:val="24"/>
                <w:lang w:val="ru-RU"/>
              </w:rPr>
              <w:t xml:space="preserve"> та </w:t>
            </w:r>
            <w:proofErr w:type="spellStart"/>
            <w:r w:rsidRPr="006A3634">
              <w:rPr>
                <w:rFonts w:ascii="Times New Roman" w:hAnsi="Times New Roman"/>
                <w:sz w:val="24"/>
                <w:szCs w:val="24"/>
                <w:lang w:val="ru-RU"/>
              </w:rPr>
              <w:t>професійно-технічних</w:t>
            </w:r>
            <w:proofErr w:type="spellEnd"/>
            <w:r w:rsidRPr="006A3634">
              <w:rPr>
                <w:rFonts w:ascii="Times New Roman" w:hAnsi="Times New Roman"/>
                <w:sz w:val="24"/>
                <w:szCs w:val="24"/>
                <w:lang w:val="ru-RU"/>
              </w:rPr>
              <w:t xml:space="preserve"> училищ.</w:t>
            </w:r>
          </w:p>
        </w:tc>
        <w:tc>
          <w:tcPr>
            <w:tcW w:w="1490" w:type="pct"/>
            <w:gridSpan w:val="2"/>
            <w:vAlign w:val="center"/>
          </w:tcPr>
          <w:p w:rsidR="0084506F" w:rsidRPr="00B56F36" w:rsidRDefault="0084506F" w:rsidP="005651A1">
            <w:pPr>
              <w:pStyle w:val="af8"/>
              <w:spacing w:after="120"/>
              <w:ind w:firstLine="0"/>
              <w:jc w:val="center"/>
              <w:rPr>
                <w:rFonts w:ascii="Times New Roman" w:hAnsi="Times New Roman"/>
                <w:sz w:val="24"/>
                <w:szCs w:val="24"/>
              </w:rPr>
            </w:pPr>
            <w:r>
              <w:rPr>
                <w:rFonts w:ascii="Times New Roman" w:hAnsi="Times New Roman"/>
                <w:sz w:val="24"/>
                <w:szCs w:val="24"/>
              </w:rPr>
              <w:t>100</w:t>
            </w:r>
          </w:p>
        </w:tc>
      </w:tr>
      <w:tr w:rsidR="0084506F" w:rsidRPr="00B56F36" w:rsidTr="005651A1">
        <w:trPr>
          <w:gridAfter w:val="1"/>
          <w:wAfter w:w="55" w:type="pct"/>
          <w:trHeight w:val="2400"/>
        </w:trPr>
        <w:tc>
          <w:tcPr>
            <w:tcW w:w="3455" w:type="pct"/>
            <w:vAlign w:val="center"/>
          </w:tcPr>
          <w:p w:rsidR="0084506F" w:rsidRPr="00763B38" w:rsidRDefault="0084506F" w:rsidP="005651A1">
            <w:pPr>
              <w:pStyle w:val="af8"/>
              <w:spacing w:after="120"/>
              <w:ind w:firstLine="0"/>
              <w:rPr>
                <w:rFonts w:ascii="Times New Roman" w:hAnsi="Times New Roman"/>
                <w:sz w:val="24"/>
                <w:szCs w:val="24"/>
                <w:lang w:val="uk-UA"/>
              </w:rPr>
            </w:pPr>
            <w:r w:rsidRPr="00763B38">
              <w:rPr>
                <w:rFonts w:ascii="Times New Roman" w:hAnsi="Times New Roman"/>
                <w:sz w:val="24"/>
                <w:szCs w:val="24"/>
                <w:lang w:val="uk-UA"/>
              </w:rPr>
              <w:t xml:space="preserve">2.Органи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w:t>
            </w:r>
          </w:p>
        </w:tc>
        <w:tc>
          <w:tcPr>
            <w:tcW w:w="1490" w:type="pct"/>
            <w:gridSpan w:val="2"/>
            <w:vAlign w:val="center"/>
          </w:tcPr>
          <w:p w:rsidR="0084506F" w:rsidRPr="00B56F36" w:rsidRDefault="0084506F" w:rsidP="005651A1">
            <w:pPr>
              <w:pStyle w:val="af8"/>
              <w:spacing w:after="120"/>
              <w:ind w:firstLine="0"/>
              <w:jc w:val="center"/>
              <w:rPr>
                <w:rFonts w:ascii="Times New Roman" w:hAnsi="Times New Roman"/>
                <w:sz w:val="24"/>
                <w:szCs w:val="24"/>
              </w:rPr>
            </w:pPr>
            <w:r>
              <w:rPr>
                <w:rFonts w:ascii="Times New Roman" w:hAnsi="Times New Roman"/>
                <w:sz w:val="24"/>
                <w:szCs w:val="24"/>
              </w:rPr>
              <w:t>100</w:t>
            </w:r>
          </w:p>
        </w:tc>
      </w:tr>
      <w:tr w:rsidR="0084506F" w:rsidTr="005651A1">
        <w:tc>
          <w:tcPr>
            <w:tcW w:w="5000" w:type="pct"/>
            <w:gridSpan w:val="4"/>
            <w:tcBorders>
              <w:top w:val="nil"/>
              <w:left w:val="nil"/>
              <w:bottom w:val="nil"/>
              <w:right w:val="nil"/>
            </w:tcBorders>
            <w:tcMar>
              <w:top w:w="0" w:type="dxa"/>
              <w:left w:w="28" w:type="dxa"/>
              <w:bottom w:w="0" w:type="dxa"/>
              <w:right w:w="28" w:type="dxa"/>
            </w:tcMar>
            <w:hideMark/>
          </w:tcPr>
          <w:p w:rsidR="0084506F" w:rsidRDefault="0084506F" w:rsidP="005651A1">
            <w:pPr>
              <w:pStyle w:val="af8"/>
              <w:spacing w:line="228" w:lineRule="auto"/>
              <w:ind w:left="57" w:right="-57" w:firstLine="0"/>
              <w:rPr>
                <w:rFonts w:ascii="Times New Roman" w:hAnsi="Times New Roman"/>
                <w:noProof/>
                <w:sz w:val="24"/>
                <w:szCs w:val="24"/>
                <w:lang w:val="ru-RU"/>
              </w:rPr>
            </w:pPr>
          </w:p>
        </w:tc>
      </w:tr>
      <w:tr w:rsidR="0084506F" w:rsidTr="005651A1">
        <w:trPr>
          <w:trHeight w:val="465"/>
        </w:trPr>
        <w:tc>
          <w:tcPr>
            <w:tcW w:w="3458"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left="57" w:right="-57" w:firstLine="0"/>
              <w:jc w:val="left"/>
              <w:rPr>
                <w:rFonts w:ascii="Times New Roman" w:hAnsi="Times New Roman"/>
                <w:noProof/>
                <w:sz w:val="24"/>
                <w:szCs w:val="24"/>
                <w:lang w:val="ru-RU"/>
              </w:rPr>
            </w:pPr>
            <w:r>
              <w:rPr>
                <w:rFonts w:ascii="Times New Roman" w:hAnsi="Times New Roman"/>
                <w:noProof/>
                <w:sz w:val="24"/>
                <w:szCs w:val="24"/>
                <w:lang w:val="ru-RU"/>
              </w:rPr>
              <w:t>3.Заклади освіти для будівництва та обслуговування будівель</w:t>
            </w:r>
          </w:p>
        </w:tc>
        <w:tc>
          <w:tcPr>
            <w:tcW w:w="1542" w:type="pct"/>
            <w:gridSpan w:val="2"/>
            <w:tcBorders>
              <w:top w:val="nil"/>
              <w:left w:val="single" w:sz="4" w:space="0" w:color="auto"/>
              <w:bottom w:val="single" w:sz="4" w:space="0" w:color="auto"/>
              <w:right w:val="nil"/>
            </w:tcBorders>
          </w:tcPr>
          <w:p w:rsidR="0084506F" w:rsidRDefault="0084506F" w:rsidP="005651A1">
            <w:pPr>
              <w:pStyle w:val="af8"/>
              <w:spacing w:line="228" w:lineRule="auto"/>
              <w:ind w:left="1104" w:right="-57" w:firstLine="0"/>
              <w:jc w:val="left"/>
              <w:rPr>
                <w:rFonts w:ascii="Times New Roman" w:hAnsi="Times New Roman"/>
                <w:noProof/>
                <w:sz w:val="24"/>
                <w:szCs w:val="24"/>
                <w:lang w:val="ru-RU"/>
              </w:rPr>
            </w:pPr>
            <w:r>
              <w:rPr>
                <w:rFonts w:ascii="Times New Roman" w:hAnsi="Times New Roman"/>
                <w:noProof/>
                <w:sz w:val="24"/>
                <w:szCs w:val="24"/>
                <w:lang w:val="ru-RU"/>
              </w:rPr>
              <w:t>100</w:t>
            </w:r>
          </w:p>
        </w:tc>
      </w:tr>
      <w:tr w:rsidR="0084506F" w:rsidTr="005651A1">
        <w:trPr>
          <w:trHeight w:val="225"/>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left="57" w:right="-57" w:firstLine="0"/>
              <w:jc w:val="left"/>
              <w:rPr>
                <w:rFonts w:ascii="Times New Roman" w:hAnsi="Times New Roman"/>
                <w:noProof/>
                <w:sz w:val="24"/>
                <w:szCs w:val="24"/>
                <w:lang w:val="ru-RU"/>
              </w:rPr>
            </w:pPr>
            <w:r>
              <w:rPr>
                <w:rFonts w:ascii="Times New Roman" w:hAnsi="Times New Roman"/>
                <w:noProof/>
                <w:sz w:val="24"/>
                <w:szCs w:val="24"/>
                <w:lang w:val="ru-RU"/>
              </w:rPr>
              <w:lastRenderedPageBreak/>
              <w:t>4.Заклади охорони     здоров’я та соціальної допомоги для будівництва та обслуговування будівель</w:t>
            </w:r>
          </w:p>
        </w:tc>
        <w:tc>
          <w:tcPr>
            <w:tcW w:w="1542" w:type="pct"/>
            <w:gridSpan w:val="2"/>
            <w:tcBorders>
              <w:top w:val="single" w:sz="4" w:space="0" w:color="auto"/>
              <w:left w:val="single" w:sz="4" w:space="0" w:color="auto"/>
              <w:bottom w:val="single" w:sz="4" w:space="0" w:color="auto"/>
              <w:right w:val="nil"/>
            </w:tcBorders>
          </w:tcPr>
          <w:p w:rsidR="0084506F" w:rsidRDefault="0084506F" w:rsidP="005651A1">
            <w:pPr>
              <w:pStyle w:val="af8"/>
              <w:spacing w:line="228" w:lineRule="auto"/>
              <w:ind w:right="-57"/>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142"/>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jc w:val="left"/>
              <w:rPr>
                <w:rFonts w:ascii="Times New Roman" w:hAnsi="Times New Roman"/>
                <w:noProof/>
                <w:sz w:val="24"/>
                <w:szCs w:val="24"/>
                <w:lang w:val="ru-RU"/>
              </w:rPr>
            </w:pPr>
            <w:r>
              <w:rPr>
                <w:rFonts w:ascii="Times New Roman" w:hAnsi="Times New Roman"/>
                <w:noProof/>
                <w:sz w:val="24"/>
                <w:szCs w:val="24"/>
                <w:lang w:val="ru-RU"/>
              </w:rPr>
              <w:t xml:space="preserve"> 5.Релігійні організації  для будівництва та обслуговування будівель </w:t>
            </w:r>
            <w:r>
              <w:rPr>
                <w:rFonts w:ascii="Times New Roman" w:hAnsi="Times New Roman"/>
                <w:noProof/>
                <w:sz w:val="24"/>
                <w:szCs w:val="24"/>
                <w:vertAlign w:val="superscript"/>
                <w:lang w:val="ru-RU"/>
              </w:rPr>
              <w:t xml:space="preserve">                                                                       </w:t>
            </w:r>
          </w:p>
        </w:tc>
        <w:tc>
          <w:tcPr>
            <w:tcW w:w="1542" w:type="pct"/>
            <w:gridSpan w:val="2"/>
            <w:tcBorders>
              <w:top w:val="single" w:sz="4" w:space="0" w:color="auto"/>
              <w:left w:val="single" w:sz="4" w:space="0" w:color="auto"/>
              <w:bottom w:val="single" w:sz="4" w:space="0" w:color="auto"/>
              <w:right w:val="nil"/>
            </w:tcBorders>
          </w:tcPr>
          <w:p w:rsidR="0084506F" w:rsidRDefault="0084506F" w:rsidP="005651A1">
            <w:pPr>
              <w:pStyle w:val="af8"/>
              <w:spacing w:line="228" w:lineRule="auto"/>
              <w:ind w:right="-57"/>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921"/>
        </w:trPr>
        <w:tc>
          <w:tcPr>
            <w:tcW w:w="3458" w:type="pct"/>
            <w:gridSpan w:val="2"/>
            <w:tcBorders>
              <w:top w:val="single" w:sz="4" w:space="0" w:color="auto"/>
              <w:left w:val="nil"/>
              <w:right w:val="single" w:sz="4" w:space="0" w:color="auto"/>
            </w:tcBorders>
            <w:tcMar>
              <w:top w:w="0" w:type="dxa"/>
              <w:left w:w="28" w:type="dxa"/>
              <w:bottom w:w="0" w:type="dxa"/>
              <w:right w:w="28" w:type="dxa"/>
            </w:tcMar>
            <w:hideMark/>
          </w:tcPr>
          <w:p w:rsidR="0084506F" w:rsidRPr="00776814" w:rsidRDefault="0084506F" w:rsidP="005651A1">
            <w:pPr>
              <w:pStyle w:val="af8"/>
              <w:spacing w:line="228" w:lineRule="auto"/>
              <w:ind w:right="-57" w:firstLine="0"/>
              <w:jc w:val="left"/>
              <w:rPr>
                <w:noProof/>
                <w:lang w:val="ru-RU"/>
              </w:rPr>
            </w:pPr>
            <w:r>
              <w:rPr>
                <w:rFonts w:ascii="Times New Roman" w:hAnsi="Times New Roman"/>
                <w:noProof/>
                <w:sz w:val="24"/>
                <w:szCs w:val="24"/>
                <w:lang w:val="ru-RU"/>
              </w:rPr>
              <w:t xml:space="preserve">6.Заклади культурно-просвітницького обслуговування </w:t>
            </w:r>
            <w:r>
              <w:rPr>
                <w:noProof/>
                <w:lang w:val="ru-RU"/>
              </w:rPr>
              <w:t xml:space="preserve"> </w:t>
            </w:r>
            <w:r>
              <w:rPr>
                <w:rFonts w:ascii="Times New Roman" w:hAnsi="Times New Roman"/>
                <w:noProof/>
                <w:sz w:val="24"/>
                <w:szCs w:val="24"/>
                <w:lang w:val="ru-RU"/>
              </w:rPr>
              <w:t xml:space="preserve">для будівництва та обслуговування будівель                              </w:t>
            </w:r>
          </w:p>
        </w:tc>
        <w:tc>
          <w:tcPr>
            <w:tcW w:w="1542" w:type="pct"/>
            <w:gridSpan w:val="2"/>
            <w:tcBorders>
              <w:top w:val="single" w:sz="4" w:space="0" w:color="auto"/>
              <w:left w:val="single" w:sz="4" w:space="0" w:color="auto"/>
              <w:right w:val="nil"/>
            </w:tcBorders>
          </w:tcPr>
          <w:p w:rsidR="0084506F" w:rsidRDefault="0084506F" w:rsidP="005651A1">
            <w:pPr>
              <w:pStyle w:val="af8"/>
              <w:spacing w:line="228" w:lineRule="auto"/>
              <w:ind w:right="-57"/>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812"/>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7.Інваліди Іта ІІгрупи                                                                     </w:t>
            </w:r>
          </w:p>
        </w:tc>
        <w:tc>
          <w:tcPr>
            <w:tcW w:w="1542" w:type="pct"/>
            <w:gridSpan w:val="2"/>
            <w:tcBorders>
              <w:left w:val="single" w:sz="4" w:space="0" w:color="auto"/>
              <w:right w:val="nil"/>
            </w:tcBorders>
          </w:tcPr>
          <w:p w:rsidR="0084506F" w:rsidRDefault="0084506F" w:rsidP="005651A1">
            <w:pPr>
              <w:pStyle w:val="af8"/>
              <w:spacing w:line="228" w:lineRule="auto"/>
              <w:ind w:right="-57" w:firstLine="0"/>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1104"/>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8.Фізичні особи, які виховуєть 3-х і більше дітей віком до 18 років           </w:t>
            </w:r>
            <w:r>
              <w:rPr>
                <w:rFonts w:ascii="Times New Roman" w:hAnsi="Times New Roman"/>
                <w:noProof/>
                <w:sz w:val="24"/>
                <w:szCs w:val="24"/>
                <w:vertAlign w:val="superscript"/>
                <w:lang w:val="ru-RU"/>
              </w:rPr>
              <w:t xml:space="preserve">   </w:t>
            </w:r>
          </w:p>
        </w:tc>
        <w:tc>
          <w:tcPr>
            <w:tcW w:w="1542" w:type="pct"/>
            <w:gridSpan w:val="2"/>
            <w:tcBorders>
              <w:left w:val="single" w:sz="4" w:space="0" w:color="auto"/>
              <w:right w:val="nil"/>
            </w:tcBorders>
          </w:tcPr>
          <w:p w:rsidR="0084506F" w:rsidRDefault="0084506F" w:rsidP="005651A1">
            <w:pPr>
              <w:pStyle w:val="af8"/>
              <w:spacing w:line="228" w:lineRule="auto"/>
              <w:ind w:right="-57"/>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453"/>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9.Пенсіонери (за віком)                                                                    </w:t>
            </w:r>
          </w:p>
        </w:tc>
        <w:tc>
          <w:tcPr>
            <w:tcW w:w="1542" w:type="pct"/>
            <w:gridSpan w:val="2"/>
            <w:tcBorders>
              <w:left w:val="single" w:sz="4" w:space="0" w:color="auto"/>
              <w:right w:val="nil"/>
            </w:tcBorders>
          </w:tcPr>
          <w:p w:rsidR="0084506F" w:rsidRDefault="0084506F" w:rsidP="005651A1">
            <w:pPr>
              <w:pStyle w:val="af8"/>
              <w:spacing w:line="228" w:lineRule="auto"/>
              <w:ind w:right="-57" w:firstLine="0"/>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1203"/>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10. Ветерани війни, на яких поширюється  дія закону України </w:t>
            </w:r>
          </w:p>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«Про статус ветеранів війни, гарантії їх соціаьного захисту»    </w:t>
            </w:r>
          </w:p>
        </w:tc>
        <w:tc>
          <w:tcPr>
            <w:tcW w:w="1542" w:type="pct"/>
            <w:gridSpan w:val="2"/>
            <w:tcBorders>
              <w:left w:val="single" w:sz="4" w:space="0" w:color="auto"/>
              <w:right w:val="nil"/>
            </w:tcBorders>
          </w:tcPr>
          <w:p w:rsidR="0084506F" w:rsidRDefault="0084506F" w:rsidP="005651A1">
            <w:pPr>
              <w:pStyle w:val="af8"/>
              <w:spacing w:line="228" w:lineRule="auto"/>
              <w:ind w:right="-57" w:firstLine="0"/>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r w:rsidR="0084506F" w:rsidTr="005651A1">
        <w:trPr>
          <w:trHeight w:val="1245"/>
        </w:trPr>
        <w:tc>
          <w:tcPr>
            <w:tcW w:w="3458"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11. Фізичні особи, визнані законом особами, які постраждали в </w:t>
            </w:r>
          </w:p>
          <w:p w:rsidR="0084506F" w:rsidRDefault="0084506F" w:rsidP="005651A1">
            <w:pPr>
              <w:pStyle w:val="af8"/>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наслідок Чорнобильської  катастрофи                                                           </w:t>
            </w:r>
          </w:p>
          <w:p w:rsidR="0084506F" w:rsidRPr="00776814" w:rsidRDefault="0084506F" w:rsidP="005651A1">
            <w:pPr>
              <w:rPr>
                <w:noProof/>
              </w:rPr>
            </w:pPr>
            <w:r>
              <w:rPr>
                <w:noProof/>
              </w:rPr>
              <w:t xml:space="preserve"> </w:t>
            </w:r>
            <w:r>
              <w:t xml:space="preserve">                                                     </w:t>
            </w:r>
          </w:p>
        </w:tc>
        <w:tc>
          <w:tcPr>
            <w:tcW w:w="1542" w:type="pct"/>
            <w:gridSpan w:val="2"/>
            <w:tcBorders>
              <w:left w:val="single" w:sz="4" w:space="0" w:color="auto"/>
              <w:bottom w:val="single" w:sz="4" w:space="0" w:color="auto"/>
              <w:right w:val="nil"/>
            </w:tcBorders>
          </w:tcPr>
          <w:p w:rsidR="0084506F" w:rsidRDefault="0084506F" w:rsidP="005651A1">
            <w:pPr>
              <w:pStyle w:val="af8"/>
              <w:spacing w:line="228" w:lineRule="auto"/>
              <w:ind w:right="-57" w:firstLine="0"/>
              <w:jc w:val="left"/>
              <w:rPr>
                <w:rFonts w:ascii="Times New Roman" w:hAnsi="Times New Roman"/>
                <w:noProof/>
                <w:sz w:val="24"/>
                <w:szCs w:val="24"/>
                <w:lang w:val="ru-RU"/>
              </w:rPr>
            </w:pPr>
            <w:r>
              <w:rPr>
                <w:rFonts w:ascii="Times New Roman" w:hAnsi="Times New Roman"/>
                <w:noProof/>
                <w:sz w:val="24"/>
                <w:szCs w:val="24"/>
                <w:lang w:val="ru-RU"/>
              </w:rPr>
              <w:t xml:space="preserve">               100</w:t>
            </w:r>
          </w:p>
        </w:tc>
      </w:tr>
    </w:tbl>
    <w:p w:rsidR="0084506F" w:rsidRDefault="0084506F" w:rsidP="0084506F">
      <w:pPr>
        <w:rPr>
          <w:b/>
          <w:color w:val="000000"/>
          <w:spacing w:val="20"/>
          <w:sz w:val="28"/>
          <w:szCs w:val="28"/>
        </w:rPr>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337B9B" w:rsidRDefault="00337B9B" w:rsidP="0084506F">
      <w:pPr>
        <w:tabs>
          <w:tab w:val="left" w:pos="5970"/>
        </w:tabs>
        <w:ind w:left="5812"/>
      </w:pPr>
    </w:p>
    <w:p w:rsidR="0084506F" w:rsidRPr="00233824" w:rsidRDefault="0084506F" w:rsidP="0084506F">
      <w:pPr>
        <w:tabs>
          <w:tab w:val="left" w:pos="5970"/>
        </w:tabs>
        <w:ind w:left="5812"/>
      </w:pPr>
      <w:r w:rsidRPr="00233824">
        <w:lastRenderedPageBreak/>
        <w:t xml:space="preserve">Додаток </w:t>
      </w:r>
      <w:r>
        <w:t>2</w:t>
      </w:r>
    </w:p>
    <w:p w:rsidR="0084506F" w:rsidRPr="00C074EB" w:rsidRDefault="0084506F" w:rsidP="0084506F">
      <w:pPr>
        <w:tabs>
          <w:tab w:val="left" w:pos="5970"/>
        </w:tabs>
        <w:ind w:left="5812"/>
        <w:rPr>
          <w:b/>
          <w:color w:val="000000"/>
        </w:rPr>
      </w:pPr>
      <w:r w:rsidRPr="00233824">
        <w:t xml:space="preserve">до </w:t>
      </w:r>
      <w:r w:rsidRPr="001B72B7">
        <w:rPr>
          <w:lang w:eastAsia="ru-RU"/>
        </w:rPr>
        <w:t xml:space="preserve">регуляторного акта – рішення </w:t>
      </w:r>
      <w:proofErr w:type="spellStart"/>
      <w:r>
        <w:rPr>
          <w:lang w:eastAsia="ru-RU"/>
        </w:rPr>
        <w:t>Серединської</w:t>
      </w:r>
      <w:proofErr w:type="spellEnd"/>
      <w:r>
        <w:rPr>
          <w:lang w:eastAsia="ru-RU"/>
        </w:rPr>
        <w:t xml:space="preserve"> сільської</w:t>
      </w:r>
      <w:r w:rsidRPr="001B72B7">
        <w:rPr>
          <w:lang w:eastAsia="ru-RU"/>
        </w:rPr>
        <w:t xml:space="preserve"> ради «</w:t>
      </w:r>
      <w:r w:rsidRPr="00381CA8">
        <w:rPr>
          <w:b/>
        </w:rPr>
        <w:t>Про  встановлення</w:t>
      </w:r>
      <w:r>
        <w:rPr>
          <w:b/>
        </w:rPr>
        <w:t xml:space="preserve"> </w:t>
      </w:r>
      <w:r w:rsidRPr="00381CA8">
        <w:rPr>
          <w:b/>
        </w:rPr>
        <w:t>місцевих податків і зборів</w:t>
      </w:r>
      <w:r>
        <w:rPr>
          <w:b/>
        </w:rPr>
        <w:t xml:space="preserve"> на 2019 рік</w:t>
      </w:r>
      <w:r w:rsidRPr="001B72B7">
        <w:t>»</w:t>
      </w:r>
    </w:p>
    <w:p w:rsidR="0084506F" w:rsidRPr="00C074EB" w:rsidRDefault="0084506F" w:rsidP="0084506F">
      <w:pPr>
        <w:jc w:val="center"/>
        <w:rPr>
          <w:b/>
          <w:bCs/>
        </w:rPr>
      </w:pPr>
      <w:r>
        <w:rPr>
          <w:b/>
          <w:bCs/>
        </w:rPr>
        <w:t>ПОЛОЖЕННЯ</w:t>
      </w:r>
    </w:p>
    <w:p w:rsidR="0084506F" w:rsidRPr="00C074EB" w:rsidRDefault="0084506F" w:rsidP="0084506F">
      <w:pPr>
        <w:jc w:val="center"/>
        <w:rPr>
          <w:b/>
          <w:lang w:eastAsia="uk-UA"/>
        </w:rPr>
      </w:pPr>
      <w:r w:rsidRPr="00C074EB">
        <w:rPr>
          <w:b/>
          <w:bCs/>
        </w:rPr>
        <w:t xml:space="preserve">про оподаткування </w:t>
      </w:r>
      <w:r w:rsidRPr="00C074EB">
        <w:rPr>
          <w:b/>
          <w:lang w:eastAsia="uk-UA"/>
        </w:rPr>
        <w:t xml:space="preserve">податком на нерухоме майно, </w:t>
      </w:r>
    </w:p>
    <w:p w:rsidR="0084506F" w:rsidRPr="00C074EB" w:rsidRDefault="0084506F" w:rsidP="0084506F">
      <w:pPr>
        <w:jc w:val="center"/>
        <w:rPr>
          <w:b/>
          <w:bCs/>
        </w:rPr>
      </w:pPr>
      <w:r w:rsidRPr="00C074EB">
        <w:rPr>
          <w:b/>
          <w:lang w:eastAsia="uk-UA"/>
        </w:rPr>
        <w:t>відмінне від земельної ділянки</w:t>
      </w:r>
    </w:p>
    <w:p w:rsidR="0084506F" w:rsidRPr="00C074EB" w:rsidRDefault="0084506F" w:rsidP="0084506F">
      <w:pPr>
        <w:jc w:val="center"/>
        <w:rPr>
          <w:b/>
          <w:bCs/>
        </w:rPr>
      </w:pPr>
    </w:p>
    <w:p w:rsidR="0084506F" w:rsidRPr="00136AC9" w:rsidRDefault="0084506F" w:rsidP="0084506F">
      <w:pPr>
        <w:pStyle w:val="3"/>
        <w:keepNext w:val="0"/>
        <w:widowControl w:val="0"/>
        <w:numPr>
          <w:ilvl w:val="2"/>
          <w:numId w:val="1"/>
        </w:numPr>
        <w:tabs>
          <w:tab w:val="clear" w:pos="720"/>
          <w:tab w:val="num" w:pos="567"/>
        </w:tabs>
        <w:suppressAutoHyphens/>
        <w:spacing w:after="120" w:line="276" w:lineRule="auto"/>
        <w:ind w:left="0" w:firstLine="425"/>
        <w:jc w:val="both"/>
        <w:rPr>
          <w:rFonts w:ascii="Times New Roman" w:hAnsi="Times New Roman"/>
          <w:sz w:val="24"/>
          <w:szCs w:val="24"/>
        </w:rPr>
      </w:pPr>
      <w:r w:rsidRPr="00136AC9">
        <w:rPr>
          <w:color w:val="000000"/>
          <w:sz w:val="24"/>
          <w:szCs w:val="24"/>
        </w:rPr>
        <w:t xml:space="preserve">1. </w:t>
      </w:r>
      <w:r w:rsidRPr="00136AC9">
        <w:rPr>
          <w:rFonts w:ascii="Times New Roman" w:hAnsi="Times New Roman"/>
          <w:color w:val="000000"/>
          <w:sz w:val="24"/>
          <w:szCs w:val="24"/>
        </w:rPr>
        <w:t xml:space="preserve">Платників </w:t>
      </w:r>
      <w:r w:rsidRPr="00136AC9">
        <w:rPr>
          <w:rFonts w:ascii="Times New Roman" w:hAnsi="Times New Roman"/>
          <w:sz w:val="24"/>
          <w:szCs w:val="24"/>
          <w:lang w:eastAsia="uk-UA"/>
        </w:rPr>
        <w:t xml:space="preserve">податку на нерухоме майно, відмінне від земельної ділянки (далі – податок) </w:t>
      </w:r>
      <w:r w:rsidRPr="00136AC9">
        <w:rPr>
          <w:rFonts w:ascii="Times New Roman" w:hAnsi="Times New Roman"/>
          <w:sz w:val="24"/>
          <w:szCs w:val="24"/>
        </w:rPr>
        <w:t>ви</w:t>
      </w:r>
      <w:r>
        <w:rPr>
          <w:rFonts w:ascii="Times New Roman" w:hAnsi="Times New Roman"/>
          <w:sz w:val="24"/>
          <w:szCs w:val="24"/>
        </w:rPr>
        <w:t>значено пунктом 266.1 статті 266</w:t>
      </w:r>
      <w:r w:rsidRPr="00136AC9">
        <w:rPr>
          <w:rFonts w:ascii="Times New Roman" w:hAnsi="Times New Roman"/>
          <w:sz w:val="24"/>
          <w:szCs w:val="24"/>
        </w:rPr>
        <w:t xml:space="preserve"> Податкового кодексу України.</w:t>
      </w:r>
    </w:p>
    <w:p w:rsidR="0084506F" w:rsidRPr="00136AC9" w:rsidRDefault="0084506F" w:rsidP="0084506F">
      <w:pPr>
        <w:pStyle w:val="a8"/>
        <w:tabs>
          <w:tab w:val="num" w:pos="567"/>
        </w:tabs>
        <w:spacing w:before="0" w:after="120" w:line="276" w:lineRule="auto"/>
        <w:ind w:firstLine="425"/>
        <w:jc w:val="both"/>
        <w:rPr>
          <w:color w:val="000000"/>
          <w:lang w:val="uk-UA"/>
        </w:rPr>
      </w:pPr>
      <w:r w:rsidRPr="00136AC9">
        <w:rPr>
          <w:color w:val="000000"/>
          <w:lang w:val="uk-UA"/>
        </w:rPr>
        <w:t>2. Об</w:t>
      </w:r>
      <w:r w:rsidRPr="00136AC9">
        <w:rPr>
          <w:lang w:val="uk-UA"/>
        </w:rPr>
        <w:t>’</w:t>
      </w:r>
      <w:r w:rsidRPr="00136AC9">
        <w:rPr>
          <w:color w:val="000000"/>
          <w:lang w:val="uk-UA"/>
        </w:rPr>
        <w:t>єкт оподаткування визначено пунктом 266.2 статті 266 Податкового кодексу України.</w:t>
      </w:r>
    </w:p>
    <w:p w:rsidR="0084506F" w:rsidRPr="00136AC9"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bCs/>
          <w:sz w:val="24"/>
          <w:szCs w:val="24"/>
        </w:rPr>
      </w:pPr>
      <w:r w:rsidRPr="00136AC9">
        <w:rPr>
          <w:sz w:val="24"/>
          <w:szCs w:val="24"/>
        </w:rPr>
        <w:t>3</w:t>
      </w:r>
      <w:r w:rsidRPr="00136AC9">
        <w:rPr>
          <w:rFonts w:ascii="Times New Roman" w:hAnsi="Times New Roman"/>
          <w:sz w:val="24"/>
          <w:szCs w:val="24"/>
        </w:rPr>
        <w:t xml:space="preserve">. Базу оподаткування </w:t>
      </w:r>
      <w:r w:rsidRPr="00136AC9">
        <w:rPr>
          <w:rFonts w:ascii="Times New Roman" w:hAnsi="Times New Roman"/>
          <w:color w:val="000000"/>
          <w:sz w:val="24"/>
          <w:szCs w:val="24"/>
        </w:rPr>
        <w:t>визначено пунктом 266.3 статті 266 Податкового кодексу України.</w:t>
      </w:r>
    </w:p>
    <w:p w:rsidR="0084506F" w:rsidRPr="00136AC9"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sz w:val="24"/>
          <w:szCs w:val="24"/>
        </w:rPr>
      </w:pPr>
      <w:r w:rsidRPr="00136AC9">
        <w:rPr>
          <w:color w:val="000000"/>
          <w:sz w:val="24"/>
          <w:szCs w:val="24"/>
        </w:rPr>
        <w:t xml:space="preserve">4. </w:t>
      </w:r>
      <w:r w:rsidRPr="00136AC9">
        <w:rPr>
          <w:rFonts w:ascii="Times New Roman" w:hAnsi="Times New Roman"/>
          <w:color w:val="000000"/>
          <w:sz w:val="24"/>
          <w:szCs w:val="24"/>
        </w:rPr>
        <w:t xml:space="preserve">Ставки податку </w:t>
      </w:r>
      <w:r w:rsidRPr="00136AC9">
        <w:rPr>
          <w:rFonts w:ascii="Times New Roman" w:hAnsi="Times New Roman"/>
          <w:bCs/>
          <w:color w:val="000000"/>
          <w:sz w:val="24"/>
          <w:szCs w:val="24"/>
        </w:rPr>
        <w:t xml:space="preserve">визначено у додатку 1 «Ставки </w:t>
      </w:r>
      <w:r w:rsidRPr="00136AC9">
        <w:rPr>
          <w:rFonts w:ascii="Times New Roman" w:hAnsi="Times New Roman"/>
          <w:sz w:val="24"/>
          <w:szCs w:val="24"/>
          <w:lang w:eastAsia="uk-UA"/>
        </w:rPr>
        <w:t>податку на нерухоме майно, відмінне від земельної ділянки</w:t>
      </w:r>
      <w:r w:rsidRPr="00136AC9">
        <w:rPr>
          <w:rFonts w:ascii="Times New Roman" w:hAnsi="Times New Roman"/>
          <w:bCs/>
          <w:color w:val="000000"/>
          <w:sz w:val="24"/>
          <w:szCs w:val="24"/>
        </w:rPr>
        <w:t>» до цього Положення .</w:t>
      </w:r>
    </w:p>
    <w:p w:rsidR="0084506F" w:rsidRPr="00136AC9" w:rsidRDefault="0084506F" w:rsidP="0084506F">
      <w:pPr>
        <w:pStyle w:val="a5"/>
        <w:tabs>
          <w:tab w:val="num" w:pos="567"/>
        </w:tabs>
        <w:spacing w:line="276" w:lineRule="auto"/>
        <w:ind w:firstLine="425"/>
        <w:jc w:val="both"/>
        <w:rPr>
          <w:color w:val="000000"/>
        </w:rPr>
      </w:pPr>
      <w:r w:rsidRPr="00136AC9">
        <w:rPr>
          <w:bCs/>
          <w:color w:val="000000"/>
        </w:rPr>
        <w:t>5. Пільги зі сплати податку:</w:t>
      </w:r>
    </w:p>
    <w:p w:rsidR="0084506F" w:rsidRPr="00136AC9" w:rsidRDefault="0084506F" w:rsidP="0084506F">
      <w:pPr>
        <w:pStyle w:val="a5"/>
        <w:tabs>
          <w:tab w:val="num" w:pos="567"/>
        </w:tabs>
        <w:spacing w:line="276" w:lineRule="auto"/>
        <w:ind w:firstLine="425"/>
        <w:jc w:val="both"/>
        <w:rPr>
          <w:color w:val="000000"/>
        </w:rPr>
      </w:pPr>
      <w:r>
        <w:rPr>
          <w:color w:val="000000"/>
        </w:rPr>
        <w:t>1)</w:t>
      </w:r>
      <w:r w:rsidRPr="00136AC9">
        <w:rPr>
          <w:color w:val="000000"/>
        </w:rPr>
        <w:t xml:space="preserve"> перелік пільг та особливості їх застосування визначено пунктом 266.4 статті 266 Податкового кодексу України;</w:t>
      </w:r>
    </w:p>
    <w:p w:rsidR="0084506F" w:rsidRPr="00136AC9" w:rsidRDefault="0084506F" w:rsidP="0084506F">
      <w:pPr>
        <w:pStyle w:val="a5"/>
        <w:tabs>
          <w:tab w:val="num" w:pos="567"/>
        </w:tabs>
        <w:spacing w:line="276" w:lineRule="auto"/>
        <w:ind w:firstLine="425"/>
        <w:jc w:val="both"/>
        <w:rPr>
          <w:color w:val="000000"/>
        </w:rPr>
      </w:pPr>
      <w:r>
        <w:rPr>
          <w:color w:val="000000"/>
        </w:rPr>
        <w:t>2)</w:t>
      </w:r>
      <w:r w:rsidRPr="00136AC9">
        <w:rPr>
          <w:color w:val="000000"/>
        </w:rPr>
        <w:t xml:space="preserve"> перелік пільг для фізичних та юридичних осіб, наданих у межах норм  підпункту 266.4.2 пункту 266.4 статті 266 Податкового кодексу України, визначено у додатку 2 «Пільги зі сплати </w:t>
      </w:r>
      <w:r w:rsidRPr="00136AC9">
        <w:rPr>
          <w:lang w:eastAsia="uk-UA"/>
        </w:rPr>
        <w:t>податку на нерухоме майно, відмінне від земельної ділянки</w:t>
      </w:r>
      <w:r w:rsidRPr="00136AC9">
        <w:rPr>
          <w:color w:val="000000"/>
        </w:rPr>
        <w:t>» до цього</w:t>
      </w:r>
      <w:r w:rsidRPr="00136AC9">
        <w:rPr>
          <w:bCs/>
          <w:color w:val="000000"/>
        </w:rPr>
        <w:t xml:space="preserve"> положення</w:t>
      </w:r>
      <w:r w:rsidRPr="00136AC9">
        <w:rPr>
          <w:color w:val="000000"/>
        </w:rPr>
        <w:t>;</w:t>
      </w:r>
    </w:p>
    <w:p w:rsidR="0084506F" w:rsidRPr="00136AC9" w:rsidRDefault="0084506F" w:rsidP="0084506F">
      <w:pPr>
        <w:pStyle w:val="a5"/>
        <w:tabs>
          <w:tab w:val="num" w:pos="567"/>
        </w:tabs>
        <w:spacing w:line="276" w:lineRule="auto"/>
        <w:ind w:firstLine="425"/>
        <w:jc w:val="both"/>
        <w:rPr>
          <w:color w:val="000000"/>
        </w:rPr>
      </w:pPr>
      <w:r>
        <w:rPr>
          <w:color w:val="000000"/>
        </w:rPr>
        <w:t>3)</w:t>
      </w:r>
      <w:r w:rsidRPr="00136AC9">
        <w:rPr>
          <w:color w:val="000000"/>
        </w:rPr>
        <w:t xml:space="preserve">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84506F" w:rsidRPr="00136AC9" w:rsidRDefault="0084506F" w:rsidP="0084506F">
      <w:pPr>
        <w:pStyle w:val="a5"/>
        <w:tabs>
          <w:tab w:val="num" w:pos="567"/>
        </w:tabs>
        <w:spacing w:line="276" w:lineRule="auto"/>
        <w:ind w:firstLine="425"/>
        <w:jc w:val="both"/>
        <w:rPr>
          <w:color w:val="000000"/>
        </w:rPr>
      </w:pPr>
      <w:r w:rsidRPr="00136AC9">
        <w:rPr>
          <w:bCs/>
          <w:color w:val="000000"/>
        </w:rPr>
        <w:t>6. Порядок обчислення податку</w:t>
      </w:r>
      <w:r w:rsidRPr="00136AC9">
        <w:rPr>
          <w:color w:val="000000"/>
        </w:rPr>
        <w:t xml:space="preserve"> визначено підпунктами 266.7.1 – 266.7.3 пункту 266.7, пунктом 266.8 статті 266 Податкового кодексу України.</w:t>
      </w:r>
    </w:p>
    <w:p w:rsidR="0084506F" w:rsidRPr="00136AC9" w:rsidRDefault="0084506F" w:rsidP="0084506F">
      <w:pPr>
        <w:pStyle w:val="a5"/>
        <w:tabs>
          <w:tab w:val="num" w:pos="284"/>
        </w:tabs>
        <w:spacing w:line="276" w:lineRule="auto"/>
        <w:ind w:firstLine="425"/>
        <w:jc w:val="both"/>
        <w:rPr>
          <w:bCs/>
          <w:color w:val="000000"/>
        </w:rPr>
      </w:pPr>
      <w:r w:rsidRPr="00136AC9">
        <w:rPr>
          <w:bCs/>
          <w:color w:val="000000"/>
        </w:rPr>
        <w:t xml:space="preserve">7. Податковий період для податку визначено </w:t>
      </w:r>
      <w:r w:rsidRPr="00136AC9">
        <w:rPr>
          <w:color w:val="000000"/>
        </w:rPr>
        <w:t xml:space="preserve">пунктом 266.6 статті 266 </w:t>
      </w:r>
      <w:r w:rsidRPr="00136AC9">
        <w:rPr>
          <w:bCs/>
          <w:color w:val="000000"/>
        </w:rPr>
        <w:t xml:space="preserve"> </w:t>
      </w:r>
      <w:r w:rsidRPr="00136AC9">
        <w:rPr>
          <w:color w:val="000000"/>
        </w:rPr>
        <w:t>Податкового кодексу України.</w:t>
      </w:r>
    </w:p>
    <w:p w:rsidR="0084506F" w:rsidRPr="00136AC9" w:rsidRDefault="0084506F" w:rsidP="0084506F">
      <w:pPr>
        <w:pStyle w:val="a5"/>
        <w:tabs>
          <w:tab w:val="num" w:pos="284"/>
        </w:tabs>
        <w:spacing w:line="276" w:lineRule="auto"/>
        <w:ind w:firstLine="425"/>
        <w:jc w:val="both"/>
        <w:rPr>
          <w:color w:val="000000"/>
        </w:rPr>
      </w:pPr>
      <w:r w:rsidRPr="00136AC9">
        <w:rPr>
          <w:bCs/>
          <w:color w:val="000000"/>
        </w:rPr>
        <w:t>8. Строк та порядок с</w:t>
      </w:r>
      <w:r>
        <w:rPr>
          <w:bCs/>
          <w:color w:val="000000"/>
        </w:rPr>
        <w:t xml:space="preserve">плати податку визначено пунктом </w:t>
      </w:r>
      <w:r w:rsidRPr="00136AC9">
        <w:rPr>
          <w:bCs/>
          <w:color w:val="000000"/>
        </w:rPr>
        <w:t xml:space="preserve">266.10 статті 266 </w:t>
      </w:r>
      <w:r w:rsidRPr="00136AC9">
        <w:rPr>
          <w:color w:val="000000"/>
        </w:rPr>
        <w:t>Податкового кодексу України.</w:t>
      </w:r>
    </w:p>
    <w:p w:rsidR="0084506F" w:rsidRPr="00136AC9" w:rsidRDefault="0084506F" w:rsidP="0084506F">
      <w:pPr>
        <w:pStyle w:val="a5"/>
        <w:tabs>
          <w:tab w:val="num" w:pos="284"/>
        </w:tabs>
        <w:spacing w:line="276" w:lineRule="auto"/>
        <w:ind w:firstLine="425"/>
        <w:jc w:val="both"/>
        <w:rPr>
          <w:color w:val="000000"/>
        </w:rPr>
      </w:pPr>
      <w:r w:rsidRPr="00136AC9">
        <w:rPr>
          <w:bCs/>
          <w:color w:val="000000"/>
        </w:rPr>
        <w:t xml:space="preserve"> </w:t>
      </w:r>
      <w:r w:rsidRPr="00136AC9">
        <w:rPr>
          <w:color w:val="000000"/>
        </w:rPr>
        <w:t>9. Строк та порядок подання звітності визначено підпунктом 266.7.5 пункту 266.7 статті 266 Податкового кодексу України.</w:t>
      </w:r>
    </w:p>
    <w:p w:rsidR="0084506F" w:rsidRPr="00C074EB" w:rsidRDefault="0084506F" w:rsidP="0084506F">
      <w:pPr>
        <w:pStyle w:val="a5"/>
        <w:tabs>
          <w:tab w:val="num" w:pos="284"/>
        </w:tabs>
        <w:spacing w:after="0"/>
        <w:ind w:left="426" w:hanging="426"/>
        <w:jc w:val="both"/>
        <w:rPr>
          <w:b/>
          <w:color w:val="000000"/>
        </w:rPr>
      </w:pPr>
    </w:p>
    <w:p w:rsidR="0084506F" w:rsidRDefault="0084506F" w:rsidP="0084506F">
      <w:pPr>
        <w:pStyle w:val="a5"/>
        <w:tabs>
          <w:tab w:val="num" w:pos="284"/>
        </w:tabs>
        <w:spacing w:after="0"/>
        <w:ind w:left="426" w:hanging="426"/>
        <w:jc w:val="both"/>
        <w:rPr>
          <w:b/>
          <w:color w:val="000000"/>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r w:rsidRPr="00C074EB">
        <w:rPr>
          <w:bCs/>
        </w:rPr>
        <w:t xml:space="preserve">Додаток </w:t>
      </w:r>
      <w:r>
        <w:rPr>
          <w:bCs/>
        </w:rPr>
        <w:t>2</w:t>
      </w:r>
    </w:p>
    <w:p w:rsidR="0084506F" w:rsidRPr="00C074EB" w:rsidRDefault="0084506F" w:rsidP="0084506F">
      <w:pPr>
        <w:widowControl w:val="0"/>
        <w:ind w:left="5398"/>
        <w:rPr>
          <w:bCs/>
        </w:rPr>
      </w:pPr>
      <w:r w:rsidRPr="00C074EB">
        <w:rPr>
          <w:bCs/>
        </w:rPr>
        <w:t>до Положення про оподаткування податком на нерухоме майно, відмінне від земельної ділянки</w:t>
      </w:r>
    </w:p>
    <w:p w:rsidR="0084506F" w:rsidRPr="00C074EB" w:rsidRDefault="0084506F" w:rsidP="0084506F">
      <w:pPr>
        <w:widowControl w:val="0"/>
        <w:ind w:left="10260"/>
        <w:rPr>
          <w:bCs/>
        </w:rPr>
      </w:pPr>
    </w:p>
    <w:p w:rsidR="0084506F" w:rsidRDefault="0084506F" w:rsidP="0084506F">
      <w:pPr>
        <w:widowControl w:val="0"/>
        <w:jc w:val="center"/>
        <w:rPr>
          <w:b/>
          <w:bCs/>
        </w:rPr>
      </w:pPr>
    </w:p>
    <w:p w:rsidR="0084506F" w:rsidRDefault="0084506F" w:rsidP="0084506F">
      <w:pPr>
        <w:widowControl w:val="0"/>
        <w:jc w:val="center"/>
        <w:rPr>
          <w:b/>
          <w:bCs/>
        </w:rPr>
      </w:pPr>
    </w:p>
    <w:p w:rsidR="0084506F" w:rsidRPr="00233824" w:rsidRDefault="0084506F" w:rsidP="0084506F">
      <w:pPr>
        <w:widowControl w:val="0"/>
        <w:jc w:val="center"/>
        <w:rPr>
          <w:b/>
          <w:bCs/>
        </w:rPr>
      </w:pPr>
      <w:r w:rsidRPr="00233824">
        <w:rPr>
          <w:b/>
          <w:bCs/>
        </w:rPr>
        <w:t>Ставки</w:t>
      </w:r>
    </w:p>
    <w:p w:rsidR="0084506F" w:rsidRPr="00233824" w:rsidRDefault="0084506F" w:rsidP="0084506F">
      <w:pPr>
        <w:widowControl w:val="0"/>
        <w:jc w:val="center"/>
        <w:rPr>
          <w:b/>
          <w:bCs/>
        </w:rPr>
      </w:pPr>
      <w:r w:rsidRPr="00233824">
        <w:rPr>
          <w:b/>
          <w:bCs/>
        </w:rPr>
        <w:t>податку на нерухоме майно, відмінне від земельної ділянки</w:t>
      </w:r>
    </w:p>
    <w:p w:rsidR="0084506F" w:rsidRPr="00233824" w:rsidRDefault="0084506F" w:rsidP="0084506F">
      <w:pPr>
        <w:spacing w:before="60"/>
        <w:jc w:val="center"/>
        <w:rPr>
          <w:b/>
          <w:bCs/>
        </w:rPr>
      </w:pPr>
      <w:r>
        <w:rPr>
          <w:b/>
          <w:bCs/>
        </w:rPr>
        <w:t>на 2019</w:t>
      </w:r>
      <w:r w:rsidRPr="00233824">
        <w:rPr>
          <w:b/>
          <w:bCs/>
        </w:rPr>
        <w:t xml:space="preserve"> рік, </w:t>
      </w:r>
    </w:p>
    <w:p w:rsidR="0084506F" w:rsidRPr="00233824" w:rsidRDefault="0084506F" w:rsidP="0084506F">
      <w:pPr>
        <w:spacing w:before="60"/>
        <w:jc w:val="center"/>
        <w:rPr>
          <w:b/>
          <w:bCs/>
        </w:rPr>
      </w:pPr>
      <w:r>
        <w:rPr>
          <w:b/>
          <w:bCs/>
        </w:rPr>
        <w:t>вводяться</w:t>
      </w:r>
      <w:r w:rsidRPr="00233824">
        <w:rPr>
          <w:b/>
          <w:bCs/>
        </w:rPr>
        <w:t xml:space="preserve"> в ді</w:t>
      </w:r>
      <w:r>
        <w:rPr>
          <w:b/>
          <w:bCs/>
        </w:rPr>
        <w:t>ю з 01.01.2019</w:t>
      </w:r>
    </w:p>
    <w:p w:rsidR="0084506F" w:rsidRPr="00D15D98" w:rsidRDefault="0084506F" w:rsidP="0084506F">
      <w:pPr>
        <w:widowControl w:val="0"/>
        <w:spacing w:before="120" w:after="120"/>
        <w:rPr>
          <w:b/>
          <w:bCs/>
          <w:sz w:val="22"/>
          <w:szCs w:val="22"/>
        </w:rPr>
      </w:pPr>
      <w:r w:rsidRPr="00233824">
        <w:rPr>
          <w:b/>
          <w:bCs/>
          <w:sz w:val="22"/>
          <w:szCs w:val="22"/>
        </w:rPr>
        <w:t>Адміністративно-територіальна одиниця,</w:t>
      </w:r>
      <w:r w:rsidRPr="00233824">
        <w:rPr>
          <w:b/>
          <w:bCs/>
          <w:sz w:val="22"/>
          <w:szCs w:val="22"/>
        </w:rPr>
        <w:br w:type="textWrapping" w:clear="all"/>
        <w:t>на яку поширюється дія рішення органу місцевого самоврядування</w:t>
      </w:r>
      <w:r w:rsidRPr="00D15D98">
        <w:rPr>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922"/>
        <w:gridCol w:w="1416"/>
        <w:gridCol w:w="6296"/>
      </w:tblGrid>
      <w:tr w:rsidR="0084506F" w:rsidRPr="00A72A0F" w:rsidTr="005651A1">
        <w:tc>
          <w:tcPr>
            <w:tcW w:w="475" w:type="pct"/>
          </w:tcPr>
          <w:p w:rsidR="0084506F" w:rsidRPr="00D15D98" w:rsidRDefault="0084506F" w:rsidP="005651A1">
            <w:pPr>
              <w:jc w:val="center"/>
              <w:rPr>
                <w:b/>
                <w:bCs/>
              </w:rPr>
            </w:pPr>
            <w:r w:rsidRPr="00D15D98">
              <w:rPr>
                <w:b/>
                <w:bCs/>
                <w:sz w:val="22"/>
                <w:szCs w:val="22"/>
              </w:rPr>
              <w:t>Код області</w:t>
            </w:r>
          </w:p>
        </w:tc>
        <w:tc>
          <w:tcPr>
            <w:tcW w:w="468" w:type="pct"/>
          </w:tcPr>
          <w:p w:rsidR="0084506F" w:rsidRPr="00D15D98" w:rsidRDefault="0084506F" w:rsidP="005651A1">
            <w:pPr>
              <w:jc w:val="center"/>
              <w:rPr>
                <w:b/>
                <w:bCs/>
              </w:rPr>
            </w:pPr>
            <w:r w:rsidRPr="00D15D98">
              <w:rPr>
                <w:b/>
                <w:bCs/>
                <w:sz w:val="22"/>
                <w:szCs w:val="22"/>
              </w:rPr>
              <w:t>Код району</w:t>
            </w:r>
          </w:p>
        </w:tc>
        <w:tc>
          <w:tcPr>
            <w:tcW w:w="718" w:type="pct"/>
          </w:tcPr>
          <w:p w:rsidR="0084506F" w:rsidRPr="00D15D98" w:rsidRDefault="0084506F" w:rsidP="005651A1">
            <w:pPr>
              <w:jc w:val="center"/>
              <w:rPr>
                <w:b/>
                <w:bCs/>
              </w:rPr>
            </w:pPr>
            <w:r w:rsidRPr="00D15D98">
              <w:rPr>
                <w:b/>
                <w:bCs/>
                <w:sz w:val="22"/>
                <w:szCs w:val="22"/>
              </w:rPr>
              <w:t>Код КОАТУУ</w:t>
            </w:r>
          </w:p>
        </w:tc>
        <w:tc>
          <w:tcPr>
            <w:tcW w:w="3338" w:type="pct"/>
          </w:tcPr>
          <w:p w:rsidR="0084506F" w:rsidRPr="00D15D98" w:rsidRDefault="0084506F" w:rsidP="005651A1">
            <w:pPr>
              <w:jc w:val="center"/>
              <w:rPr>
                <w:b/>
                <w:bCs/>
              </w:rPr>
            </w:pPr>
            <w:r w:rsidRPr="00D15D98">
              <w:rPr>
                <w:b/>
                <w:bCs/>
                <w:sz w:val="22"/>
                <w:szCs w:val="22"/>
              </w:rPr>
              <w:t>Назва</w:t>
            </w:r>
          </w:p>
        </w:tc>
      </w:tr>
      <w:tr w:rsidR="0084506F" w:rsidRPr="00A72A0F" w:rsidTr="005651A1">
        <w:tc>
          <w:tcPr>
            <w:tcW w:w="475" w:type="pct"/>
          </w:tcPr>
          <w:p w:rsidR="0084506F" w:rsidRPr="00A72A0F" w:rsidRDefault="0084506F" w:rsidP="005651A1">
            <w:pPr>
              <w:jc w:val="both"/>
              <w:rPr>
                <w:bCs/>
              </w:rPr>
            </w:pPr>
            <w:r>
              <w:rPr>
                <w:bCs/>
              </w:rPr>
              <w:t>74</w:t>
            </w:r>
          </w:p>
        </w:tc>
        <w:tc>
          <w:tcPr>
            <w:tcW w:w="468" w:type="pct"/>
          </w:tcPr>
          <w:p w:rsidR="0084506F" w:rsidRPr="00A72A0F" w:rsidRDefault="0084506F" w:rsidP="005651A1">
            <w:pPr>
              <w:jc w:val="both"/>
              <w:rPr>
                <w:bCs/>
              </w:rPr>
            </w:pPr>
            <w:r>
              <w:rPr>
                <w:bCs/>
              </w:rPr>
              <w:t>255</w:t>
            </w:r>
          </w:p>
        </w:tc>
        <w:tc>
          <w:tcPr>
            <w:tcW w:w="718" w:type="pct"/>
          </w:tcPr>
          <w:p w:rsidR="0084506F" w:rsidRPr="00801C41" w:rsidRDefault="0084506F" w:rsidP="005651A1">
            <w:pPr>
              <w:jc w:val="both"/>
              <w:rPr>
                <w:bCs/>
              </w:rPr>
            </w:pPr>
            <w:r>
              <w:rPr>
                <w:bCs/>
              </w:rPr>
              <w:t>7425587901</w:t>
            </w:r>
          </w:p>
        </w:tc>
        <w:tc>
          <w:tcPr>
            <w:tcW w:w="3338" w:type="pct"/>
          </w:tcPr>
          <w:p w:rsidR="0084506F" w:rsidRPr="0091445D" w:rsidRDefault="0084506F" w:rsidP="005651A1">
            <w:pPr>
              <w:jc w:val="center"/>
              <w:rPr>
                <w:bCs/>
              </w:rPr>
            </w:pPr>
            <w:proofErr w:type="spellStart"/>
            <w:r>
              <w:rPr>
                <w:bCs/>
              </w:rPr>
              <w:t>Серединська</w:t>
            </w:r>
            <w:proofErr w:type="spellEnd"/>
            <w:r>
              <w:rPr>
                <w:bCs/>
              </w:rPr>
              <w:t xml:space="preserve"> сільська рада</w:t>
            </w:r>
          </w:p>
        </w:tc>
      </w:tr>
    </w:tbl>
    <w:p w:rsidR="0084506F" w:rsidRPr="00D13D1D" w:rsidRDefault="0084506F" w:rsidP="0084506F">
      <w:pPr>
        <w:widowControl w:val="0"/>
        <w:rPr>
          <w:sz w:val="14"/>
          <w:szCs w:val="14"/>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c>
          <w:tcPr>
            <w:tcW w:w="2947" w:type="pct"/>
            <w:gridSpan w:val="2"/>
            <w:shd w:val="clear" w:color="auto" w:fill="auto"/>
            <w:vAlign w:val="center"/>
          </w:tcPr>
          <w:p w:rsidR="0084506F" w:rsidRPr="00D15D98" w:rsidRDefault="0084506F" w:rsidP="005651A1">
            <w:pPr>
              <w:widowControl w:val="0"/>
              <w:jc w:val="center"/>
              <w:rPr>
                <w:b/>
              </w:rPr>
            </w:pPr>
            <w:r w:rsidRPr="00D15D98">
              <w:rPr>
                <w:b/>
                <w:sz w:val="22"/>
                <w:szCs w:val="22"/>
              </w:rPr>
              <w:t>Класифікація будівель та споруд</w:t>
            </w:r>
          </w:p>
        </w:tc>
        <w:tc>
          <w:tcPr>
            <w:tcW w:w="2053" w:type="pct"/>
            <w:gridSpan w:val="6"/>
            <w:shd w:val="clear" w:color="auto" w:fill="auto"/>
          </w:tcPr>
          <w:p w:rsidR="0084506F" w:rsidRPr="00D15D98" w:rsidRDefault="0084506F" w:rsidP="005651A1">
            <w:pPr>
              <w:widowControl w:val="0"/>
              <w:jc w:val="center"/>
              <w:rPr>
                <w:b/>
              </w:rPr>
            </w:pPr>
            <w:r w:rsidRPr="00D15D98">
              <w:rPr>
                <w:b/>
                <w:sz w:val="22"/>
                <w:szCs w:val="22"/>
              </w:rPr>
              <w:t xml:space="preserve">Ставки податку </w:t>
            </w:r>
            <w:r w:rsidRPr="00D15D98">
              <w:rPr>
                <w:b/>
                <w:sz w:val="22"/>
                <w:szCs w:val="22"/>
              </w:rPr>
              <w:br/>
              <w:t xml:space="preserve">(% розміру мінімальної заробітної плати) </w:t>
            </w:r>
          </w:p>
          <w:p w:rsidR="0084506F" w:rsidRPr="00D15D98" w:rsidRDefault="0084506F" w:rsidP="005651A1">
            <w:pPr>
              <w:widowControl w:val="0"/>
              <w:jc w:val="center"/>
              <w:rPr>
                <w:b/>
              </w:rPr>
            </w:pPr>
            <w:r w:rsidRPr="00D15D98">
              <w:rPr>
                <w:b/>
                <w:sz w:val="22"/>
                <w:szCs w:val="22"/>
              </w:rPr>
              <w:t>за 1 кв. м</w:t>
            </w:r>
          </w:p>
        </w:tc>
      </w:tr>
      <w:tr w:rsidR="0084506F" w:rsidRPr="00A72A0F" w:rsidTr="005651A1">
        <w:tc>
          <w:tcPr>
            <w:tcW w:w="374" w:type="pct"/>
            <w:shd w:val="clear" w:color="auto" w:fill="auto"/>
            <w:vAlign w:val="center"/>
          </w:tcPr>
          <w:p w:rsidR="0084506F" w:rsidRPr="00D15D98" w:rsidRDefault="0084506F" w:rsidP="005651A1">
            <w:pPr>
              <w:widowControl w:val="0"/>
              <w:ind w:right="-108"/>
              <w:jc w:val="center"/>
              <w:rPr>
                <w:b/>
              </w:rPr>
            </w:pPr>
            <w:r w:rsidRPr="00D15D98">
              <w:rPr>
                <w:b/>
                <w:sz w:val="22"/>
                <w:szCs w:val="22"/>
              </w:rPr>
              <w:t>Код</w:t>
            </w:r>
          </w:p>
        </w:tc>
        <w:tc>
          <w:tcPr>
            <w:tcW w:w="2573" w:type="pct"/>
            <w:shd w:val="clear" w:color="auto" w:fill="auto"/>
            <w:vAlign w:val="center"/>
          </w:tcPr>
          <w:p w:rsidR="0084506F" w:rsidRPr="00D15D98" w:rsidRDefault="0084506F" w:rsidP="005651A1">
            <w:pPr>
              <w:widowControl w:val="0"/>
              <w:jc w:val="center"/>
              <w:rPr>
                <w:b/>
              </w:rPr>
            </w:pPr>
            <w:r w:rsidRPr="00D15D98">
              <w:rPr>
                <w:b/>
                <w:sz w:val="22"/>
                <w:szCs w:val="22"/>
              </w:rPr>
              <w:t>Назва</w:t>
            </w:r>
          </w:p>
        </w:tc>
        <w:tc>
          <w:tcPr>
            <w:tcW w:w="1040" w:type="pct"/>
            <w:gridSpan w:val="3"/>
            <w:shd w:val="clear" w:color="auto" w:fill="auto"/>
            <w:tcMar>
              <w:left w:w="28" w:type="dxa"/>
              <w:right w:w="28" w:type="dxa"/>
            </w:tcMar>
            <w:vAlign w:val="center"/>
          </w:tcPr>
          <w:p w:rsidR="0084506F" w:rsidRPr="00D15D98" w:rsidRDefault="0084506F" w:rsidP="005651A1">
            <w:pPr>
              <w:widowControl w:val="0"/>
              <w:ind w:left="-55" w:right="68"/>
              <w:jc w:val="center"/>
              <w:rPr>
                <w:b/>
              </w:rPr>
            </w:pPr>
            <w:r w:rsidRPr="00D15D98">
              <w:rPr>
                <w:b/>
                <w:sz w:val="22"/>
                <w:szCs w:val="22"/>
              </w:rPr>
              <w:t xml:space="preserve">для </w:t>
            </w:r>
          </w:p>
          <w:p w:rsidR="0084506F" w:rsidRPr="00D15D98" w:rsidRDefault="0084506F" w:rsidP="005651A1">
            <w:pPr>
              <w:widowControl w:val="0"/>
              <w:ind w:left="-108" w:right="68"/>
              <w:jc w:val="center"/>
              <w:rPr>
                <w:b/>
              </w:rPr>
            </w:pPr>
            <w:r w:rsidRPr="00D15D98">
              <w:rPr>
                <w:b/>
                <w:sz w:val="22"/>
                <w:szCs w:val="22"/>
              </w:rPr>
              <w:t>юридичних осіб</w:t>
            </w:r>
          </w:p>
        </w:tc>
        <w:tc>
          <w:tcPr>
            <w:tcW w:w="1013" w:type="pct"/>
            <w:gridSpan w:val="3"/>
          </w:tcPr>
          <w:p w:rsidR="0084506F" w:rsidRPr="00D15D98" w:rsidRDefault="0084506F" w:rsidP="005651A1">
            <w:pPr>
              <w:widowControl w:val="0"/>
              <w:ind w:left="-108" w:right="68"/>
              <w:jc w:val="center"/>
              <w:rPr>
                <w:b/>
              </w:rPr>
            </w:pPr>
            <w:r w:rsidRPr="00D15D98">
              <w:rPr>
                <w:b/>
                <w:sz w:val="22"/>
                <w:szCs w:val="22"/>
              </w:rPr>
              <w:t xml:space="preserve">для </w:t>
            </w:r>
          </w:p>
          <w:p w:rsidR="0084506F" w:rsidRPr="00D15D98" w:rsidRDefault="0084506F" w:rsidP="005651A1">
            <w:pPr>
              <w:widowControl w:val="0"/>
              <w:ind w:left="-108" w:right="68"/>
              <w:jc w:val="center"/>
              <w:rPr>
                <w:b/>
              </w:rPr>
            </w:pPr>
            <w:r w:rsidRPr="00D15D98">
              <w:rPr>
                <w:b/>
                <w:sz w:val="22"/>
                <w:szCs w:val="22"/>
              </w:rPr>
              <w:t>фізичних осіб</w:t>
            </w:r>
          </w:p>
        </w:tc>
      </w:tr>
      <w:tr w:rsidR="0084506F" w:rsidRPr="00A72A0F" w:rsidTr="005651A1">
        <w:tc>
          <w:tcPr>
            <w:tcW w:w="374" w:type="pct"/>
            <w:shd w:val="clear" w:color="auto" w:fill="auto"/>
            <w:vAlign w:val="center"/>
          </w:tcPr>
          <w:p w:rsidR="0084506F" w:rsidRPr="00D15D98" w:rsidRDefault="0084506F" w:rsidP="005651A1">
            <w:pPr>
              <w:widowControl w:val="0"/>
              <w:ind w:right="-108"/>
              <w:jc w:val="center"/>
              <w:rPr>
                <w:b/>
              </w:rPr>
            </w:pPr>
          </w:p>
        </w:tc>
        <w:tc>
          <w:tcPr>
            <w:tcW w:w="2573" w:type="pct"/>
            <w:shd w:val="clear" w:color="auto" w:fill="auto"/>
            <w:vAlign w:val="center"/>
          </w:tcPr>
          <w:p w:rsidR="0084506F" w:rsidRPr="00D15D98" w:rsidRDefault="0084506F" w:rsidP="005651A1">
            <w:pPr>
              <w:widowControl w:val="0"/>
              <w:jc w:val="center"/>
              <w:rPr>
                <w:b/>
              </w:rPr>
            </w:pPr>
          </w:p>
        </w:tc>
        <w:tc>
          <w:tcPr>
            <w:tcW w:w="345" w:type="pct"/>
            <w:shd w:val="clear" w:color="auto" w:fill="auto"/>
            <w:tcMar>
              <w:left w:w="28" w:type="dxa"/>
              <w:right w:w="28" w:type="dxa"/>
            </w:tcMar>
            <w:vAlign w:val="center"/>
          </w:tcPr>
          <w:p w:rsidR="0084506F" w:rsidRPr="00D15D98" w:rsidRDefault="0084506F" w:rsidP="005651A1">
            <w:pPr>
              <w:widowControl w:val="0"/>
              <w:ind w:left="-55" w:right="68"/>
              <w:jc w:val="center"/>
              <w:rPr>
                <w:b/>
              </w:rPr>
            </w:pPr>
            <w:r w:rsidRPr="00D15D98">
              <w:rPr>
                <w:b/>
                <w:sz w:val="22"/>
                <w:szCs w:val="22"/>
              </w:rPr>
              <w:t xml:space="preserve">1 </w:t>
            </w:r>
            <w:r>
              <w:rPr>
                <w:b/>
                <w:sz w:val="22"/>
                <w:szCs w:val="22"/>
              </w:rPr>
              <w:t xml:space="preserve">  </w:t>
            </w:r>
            <w:r w:rsidRPr="00D15D98">
              <w:rPr>
                <w:b/>
                <w:sz w:val="22"/>
                <w:szCs w:val="22"/>
              </w:rPr>
              <w:t>зона*</w:t>
            </w:r>
          </w:p>
        </w:tc>
        <w:tc>
          <w:tcPr>
            <w:tcW w:w="341" w:type="pct"/>
            <w:shd w:val="clear" w:color="auto" w:fill="auto"/>
            <w:vAlign w:val="center"/>
          </w:tcPr>
          <w:p w:rsidR="0084506F" w:rsidRPr="00D15D98" w:rsidRDefault="0084506F" w:rsidP="005651A1">
            <w:pPr>
              <w:widowControl w:val="0"/>
              <w:ind w:left="-55" w:right="68"/>
              <w:jc w:val="center"/>
              <w:rPr>
                <w:b/>
              </w:rPr>
            </w:pPr>
            <w:r w:rsidRPr="00D15D98">
              <w:rPr>
                <w:b/>
                <w:sz w:val="22"/>
                <w:szCs w:val="22"/>
              </w:rPr>
              <w:t xml:space="preserve">2 </w:t>
            </w:r>
            <w:r>
              <w:rPr>
                <w:b/>
                <w:sz w:val="22"/>
                <w:szCs w:val="22"/>
              </w:rPr>
              <w:t xml:space="preserve">  </w:t>
            </w:r>
            <w:r w:rsidRPr="00D15D98">
              <w:rPr>
                <w:b/>
                <w:sz w:val="22"/>
                <w:szCs w:val="22"/>
              </w:rPr>
              <w:t>зона*</w:t>
            </w:r>
          </w:p>
        </w:tc>
        <w:tc>
          <w:tcPr>
            <w:tcW w:w="354" w:type="pct"/>
          </w:tcPr>
          <w:p w:rsidR="0084506F" w:rsidRPr="00D15D98" w:rsidRDefault="0084506F" w:rsidP="005651A1">
            <w:pPr>
              <w:widowControl w:val="0"/>
              <w:ind w:left="-55" w:right="68"/>
              <w:jc w:val="center"/>
              <w:rPr>
                <w:b/>
              </w:rPr>
            </w:pPr>
            <w:r w:rsidRPr="00D15D98">
              <w:rPr>
                <w:b/>
                <w:sz w:val="22"/>
                <w:szCs w:val="22"/>
              </w:rPr>
              <w:t>3 зона*</w:t>
            </w:r>
          </w:p>
        </w:tc>
        <w:tc>
          <w:tcPr>
            <w:tcW w:w="363" w:type="pct"/>
            <w:vAlign w:val="center"/>
          </w:tcPr>
          <w:p w:rsidR="0084506F" w:rsidRPr="00D15D98" w:rsidRDefault="0084506F" w:rsidP="005651A1">
            <w:pPr>
              <w:widowControl w:val="0"/>
              <w:ind w:left="-55" w:right="68"/>
              <w:jc w:val="center"/>
              <w:rPr>
                <w:b/>
              </w:rPr>
            </w:pPr>
            <w:r w:rsidRPr="00D15D98">
              <w:rPr>
                <w:b/>
                <w:sz w:val="22"/>
                <w:szCs w:val="22"/>
              </w:rPr>
              <w:t>1 зона*</w:t>
            </w:r>
          </w:p>
        </w:tc>
        <w:tc>
          <w:tcPr>
            <w:tcW w:w="318" w:type="pct"/>
            <w:vAlign w:val="center"/>
          </w:tcPr>
          <w:p w:rsidR="0084506F" w:rsidRPr="00D15D98" w:rsidRDefault="0084506F" w:rsidP="005651A1">
            <w:pPr>
              <w:widowControl w:val="0"/>
              <w:ind w:left="-55" w:right="68"/>
              <w:jc w:val="center"/>
              <w:rPr>
                <w:b/>
              </w:rPr>
            </w:pPr>
            <w:r w:rsidRPr="00D15D98">
              <w:rPr>
                <w:b/>
                <w:sz w:val="22"/>
                <w:szCs w:val="22"/>
              </w:rPr>
              <w:t>2 зона*</w:t>
            </w:r>
          </w:p>
        </w:tc>
        <w:tc>
          <w:tcPr>
            <w:tcW w:w="332" w:type="pct"/>
          </w:tcPr>
          <w:p w:rsidR="0084506F" w:rsidRPr="00D15D98" w:rsidRDefault="0084506F" w:rsidP="005651A1">
            <w:pPr>
              <w:widowControl w:val="0"/>
              <w:ind w:left="-55" w:right="68"/>
              <w:jc w:val="center"/>
              <w:rPr>
                <w:b/>
              </w:rPr>
            </w:pPr>
            <w:r w:rsidRPr="00D15D98">
              <w:rPr>
                <w:b/>
                <w:sz w:val="22"/>
                <w:szCs w:val="22"/>
              </w:rPr>
              <w:t>3 зона*</w:t>
            </w:r>
          </w:p>
        </w:tc>
      </w:tr>
      <w:tr w:rsidR="0084506F" w:rsidRPr="00A72A0F" w:rsidTr="005651A1">
        <w:tc>
          <w:tcPr>
            <w:tcW w:w="374" w:type="pct"/>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shd w:val="clear" w:color="auto" w:fill="auto"/>
            <w:vAlign w:val="center"/>
          </w:tcPr>
          <w:p w:rsidR="0084506F" w:rsidRPr="00A72A0F" w:rsidRDefault="0084506F" w:rsidP="005651A1">
            <w:pPr>
              <w:widowControl w:val="0"/>
              <w:jc w:val="center"/>
              <w:rPr>
                <w:b/>
              </w:rPr>
            </w:pPr>
            <w:r w:rsidRPr="00A72A0F">
              <w:rPr>
                <w:b/>
              </w:rPr>
              <w:t>2</w:t>
            </w:r>
          </w:p>
        </w:tc>
        <w:tc>
          <w:tcPr>
            <w:tcW w:w="345" w:type="pct"/>
            <w:shd w:val="clear" w:color="auto" w:fill="auto"/>
            <w:tcMar>
              <w:left w:w="28" w:type="dxa"/>
              <w:right w:w="28" w:type="dxa"/>
            </w:tcMar>
            <w:vAlign w:val="center"/>
          </w:tcPr>
          <w:p w:rsidR="0084506F" w:rsidRPr="00A72A0F" w:rsidRDefault="0084506F" w:rsidP="005651A1">
            <w:pPr>
              <w:widowControl w:val="0"/>
              <w:ind w:left="-55" w:right="68"/>
              <w:jc w:val="center"/>
              <w:rPr>
                <w:b/>
              </w:rPr>
            </w:pPr>
            <w:r w:rsidRPr="00A72A0F">
              <w:rPr>
                <w:b/>
              </w:rPr>
              <w:t>3</w:t>
            </w:r>
          </w:p>
        </w:tc>
        <w:tc>
          <w:tcPr>
            <w:tcW w:w="341" w:type="pct"/>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Pr>
          <w:p w:rsidR="0084506F" w:rsidRPr="00A72A0F" w:rsidRDefault="0084506F" w:rsidP="005651A1">
            <w:pPr>
              <w:widowControl w:val="0"/>
              <w:ind w:left="-108" w:right="68"/>
              <w:jc w:val="center"/>
              <w:rPr>
                <w:b/>
              </w:rPr>
            </w:pPr>
            <w:r w:rsidRPr="00A72A0F">
              <w:rPr>
                <w:b/>
              </w:rPr>
              <w:t>5</w:t>
            </w:r>
          </w:p>
        </w:tc>
        <w:tc>
          <w:tcPr>
            <w:tcW w:w="363" w:type="pct"/>
          </w:tcPr>
          <w:p w:rsidR="0084506F" w:rsidRPr="00A72A0F" w:rsidRDefault="0084506F" w:rsidP="005651A1">
            <w:pPr>
              <w:widowControl w:val="0"/>
              <w:ind w:left="-108" w:right="68"/>
              <w:jc w:val="center"/>
              <w:rPr>
                <w:b/>
              </w:rPr>
            </w:pPr>
            <w:r w:rsidRPr="00A72A0F">
              <w:rPr>
                <w:b/>
              </w:rPr>
              <w:t>6</w:t>
            </w:r>
          </w:p>
        </w:tc>
        <w:tc>
          <w:tcPr>
            <w:tcW w:w="318" w:type="pct"/>
          </w:tcPr>
          <w:p w:rsidR="0084506F" w:rsidRPr="00A72A0F" w:rsidRDefault="0084506F" w:rsidP="005651A1">
            <w:pPr>
              <w:widowControl w:val="0"/>
              <w:ind w:left="-108" w:right="68"/>
              <w:jc w:val="center"/>
              <w:rPr>
                <w:b/>
              </w:rPr>
            </w:pPr>
            <w:r w:rsidRPr="00A72A0F">
              <w:rPr>
                <w:b/>
              </w:rPr>
              <w:t>7</w:t>
            </w:r>
          </w:p>
        </w:tc>
        <w:tc>
          <w:tcPr>
            <w:tcW w:w="332" w:type="pct"/>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житлові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Будинки одноквартирні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1110</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Будинки одноквартирні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1110.1 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одноквартирні масової забудови </w:t>
            </w:r>
          </w:p>
        </w:tc>
        <w:tc>
          <w:tcPr>
            <w:tcW w:w="345" w:type="pct"/>
            <w:shd w:val="clear" w:color="auto" w:fill="auto"/>
          </w:tcPr>
          <w:p w:rsidR="0084506F" w:rsidRPr="00263B3E"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5760D0" w:rsidRDefault="0084506F" w:rsidP="005651A1">
            <w:pPr>
              <w:widowControl w:val="0"/>
              <w:jc w:val="center"/>
            </w:pPr>
            <w:r>
              <w:t>0,1</w:t>
            </w:r>
            <w:r w:rsidRPr="005760D0">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1110.2 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Котеджі та будинки одноквартирні підвищеної комфортності </w:t>
            </w:r>
          </w:p>
        </w:tc>
        <w:tc>
          <w:tcPr>
            <w:tcW w:w="345" w:type="pct"/>
            <w:shd w:val="clear" w:color="auto" w:fill="auto"/>
          </w:tcPr>
          <w:p w:rsidR="0084506F" w:rsidRPr="00263B3E"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5760D0"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1110.3 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садибного типу </w:t>
            </w:r>
          </w:p>
        </w:tc>
        <w:tc>
          <w:tcPr>
            <w:tcW w:w="345" w:type="pct"/>
            <w:shd w:val="clear" w:color="auto" w:fill="auto"/>
          </w:tcPr>
          <w:p w:rsidR="0084506F" w:rsidRPr="00263B3E"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5760D0"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1110.4 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дачні та садові </w:t>
            </w:r>
          </w:p>
        </w:tc>
        <w:tc>
          <w:tcPr>
            <w:tcW w:w="345" w:type="pct"/>
            <w:shd w:val="clear" w:color="auto" w:fill="auto"/>
          </w:tcPr>
          <w:p w:rsidR="0084506F" w:rsidRPr="00263B3E"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5760D0"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rPr>
          <w:trHeight w:val="129"/>
        </w:trPr>
        <w:tc>
          <w:tcPr>
            <w:tcW w:w="374" w:type="pct"/>
            <w:tcBorders>
              <w:bottom w:val="nil"/>
            </w:tcBorders>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112</w:t>
            </w:r>
            <w:r w:rsidRPr="00A72A0F">
              <w:rPr>
                <w:lang w:val="uk-UA"/>
              </w:rPr>
              <w:t> </w:t>
            </w:r>
          </w:p>
        </w:tc>
        <w:tc>
          <w:tcPr>
            <w:tcW w:w="4626" w:type="pct"/>
            <w:gridSpan w:val="7"/>
            <w:tcBorders>
              <w:bottom w:val="nil"/>
            </w:tcBorders>
            <w:shd w:val="clear" w:color="auto" w:fill="auto"/>
            <w:vAlign w:val="center"/>
          </w:tcPr>
          <w:p w:rsidR="0084506F" w:rsidRPr="00A72A0F" w:rsidRDefault="0084506F" w:rsidP="005651A1">
            <w:pPr>
              <w:widowControl w:val="0"/>
              <w:jc w:val="center"/>
            </w:pPr>
            <w:r w:rsidRPr="00A72A0F">
              <w:rPr>
                <w:b/>
                <w:bCs/>
              </w:rPr>
              <w:t>Будинки з двома та більше квартирами</w:t>
            </w:r>
            <w:r w:rsidRPr="00A72A0F">
              <w:t> </w:t>
            </w:r>
          </w:p>
        </w:tc>
      </w:tr>
      <w:tr w:rsidR="0084506F" w:rsidRPr="00A72A0F" w:rsidTr="005651A1">
        <w:trPr>
          <w:trHeight w:val="306"/>
        </w:trPr>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1121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Будинки з двома квартирами</w:t>
            </w:r>
            <w:r w:rsidRPr="00A72A0F">
              <w:t> </w:t>
            </w:r>
          </w:p>
        </w:tc>
      </w:tr>
    </w:tbl>
    <w:p w:rsidR="0084506F" w:rsidRDefault="0084506F" w:rsidP="0084506F">
      <w:pPr>
        <w:ind w:left="7264"/>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1121.1 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двоквартирні масової забудови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0,05</w:t>
            </w:r>
            <w:r w:rsidRPr="00A72A0F">
              <w:t>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1121.2 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Котеджі та будинки двоквартирні підвищеної комфортності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1122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Будинки з трьома та більше квартирами</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1122.1 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багатоквартирні масової забудови </w:t>
            </w:r>
          </w:p>
        </w:tc>
        <w:tc>
          <w:tcPr>
            <w:tcW w:w="345" w:type="pct"/>
            <w:shd w:val="clear" w:color="auto" w:fill="auto"/>
          </w:tcPr>
          <w:p w:rsidR="0084506F" w:rsidRPr="005760D0"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0,05</w:t>
            </w:r>
            <w:r w:rsidRPr="00A72A0F">
              <w:t>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1122.2 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багатоквартирні підвищеної комфортності, індивідуальні </w:t>
            </w:r>
          </w:p>
        </w:tc>
        <w:tc>
          <w:tcPr>
            <w:tcW w:w="345" w:type="pct"/>
            <w:shd w:val="clear" w:color="auto" w:fill="auto"/>
          </w:tcPr>
          <w:p w:rsidR="0084506F" w:rsidRPr="005760D0"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1122.3 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житлові готельного типу </w:t>
            </w:r>
          </w:p>
        </w:tc>
        <w:tc>
          <w:tcPr>
            <w:tcW w:w="345" w:type="pct"/>
            <w:shd w:val="clear" w:color="auto" w:fill="auto"/>
          </w:tcPr>
          <w:p w:rsidR="0084506F" w:rsidRPr="005760D0"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113</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Гуртожитки</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1130.1 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Гуртожитки для робітників та службовців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Гуртожитки для студентів вищих навчальних закладів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1130.3 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Гуртожитки для учнів навчальних закладів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Будинки-інтернати для людей похилого віку та інвалідів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1130.5 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Будинки дитини та сирітські будинки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для біженців, притулки для бездомних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1130.9 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Будинки для колективного проживання інші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нежитлові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Готелі, ресторани та подібні будівлі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1211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готельні</w:t>
            </w:r>
            <w:r w:rsidRPr="00A72A0F">
              <w:t> </w:t>
            </w: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Готелі </w:t>
            </w:r>
          </w:p>
        </w:tc>
        <w:tc>
          <w:tcPr>
            <w:tcW w:w="345" w:type="pct"/>
            <w:shd w:val="clear" w:color="auto" w:fill="auto"/>
          </w:tcPr>
          <w:p w:rsidR="0084506F" w:rsidRPr="00A72A0F" w:rsidRDefault="0084506F" w:rsidP="005651A1">
            <w:pPr>
              <w:widowControl w:val="0"/>
              <w:jc w:val="center"/>
            </w:pPr>
            <w:r>
              <w:t>0,500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0,500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Мотелі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1211.3 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Кемпінги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1211.4 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Пансіонати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1211.5 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Ресторани та бари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1212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Інші будівлі для тимчасового проживання</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Туристичні бази та гірські притулки </w:t>
            </w:r>
          </w:p>
        </w:tc>
        <w:tc>
          <w:tcPr>
            <w:tcW w:w="345" w:type="pct"/>
            <w:shd w:val="clear" w:color="auto" w:fill="auto"/>
          </w:tcPr>
          <w:p w:rsidR="0084506F" w:rsidRPr="00A72A0F" w:rsidRDefault="0084506F" w:rsidP="005651A1">
            <w:pPr>
              <w:widowControl w:val="0"/>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Дитячі та сімейні табори відпочинку</w:t>
            </w:r>
            <w:r w:rsidRPr="00A72A0F">
              <w:rPr>
                <w:vertAlign w:val="superscript"/>
                <w:lang w:val="uk-UA"/>
              </w:rPr>
              <w:t>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Центри та будинки відпочинку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1212.9 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Інші будівлі для тимчасового проживання, не класифіковані раніше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9C20B8" w:rsidRDefault="0084506F" w:rsidP="005651A1">
            <w:pPr>
              <w:widowControl w:val="0"/>
              <w:jc w:val="center"/>
              <w:rPr>
                <w:highlight w:val="yellow"/>
              </w:rP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9C20B8" w:rsidRDefault="0084506F" w:rsidP="005651A1">
            <w:pPr>
              <w:widowControl w:val="0"/>
              <w:jc w:val="center"/>
              <w:rPr>
                <w:highlight w:val="yellow"/>
              </w:rP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офісні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1220</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офісні</w:t>
            </w:r>
            <w:r w:rsidRPr="00A72A0F">
              <w:t> </w:t>
            </w:r>
          </w:p>
        </w:tc>
      </w:tr>
      <w:tr w:rsidR="0084506F" w:rsidRPr="00801C41"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1220.1 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Будівлі органів державного та місцевого управління</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801C41" w:rsidRDefault="0084506F" w:rsidP="005651A1">
            <w:pPr>
              <w:widowControl w:val="0"/>
              <w:jc w:val="center"/>
            </w:pPr>
          </w:p>
        </w:tc>
        <w:tc>
          <w:tcPr>
            <w:tcW w:w="318" w:type="pct"/>
          </w:tcPr>
          <w:p w:rsidR="0084506F" w:rsidRPr="00801C41" w:rsidRDefault="0084506F" w:rsidP="005651A1">
            <w:pPr>
              <w:widowControl w:val="0"/>
            </w:pPr>
          </w:p>
        </w:tc>
        <w:tc>
          <w:tcPr>
            <w:tcW w:w="332" w:type="pct"/>
          </w:tcPr>
          <w:p w:rsidR="0084506F" w:rsidRPr="00801C41" w:rsidRDefault="0084506F" w:rsidP="005651A1">
            <w:pPr>
              <w:widowControl w:val="0"/>
              <w:jc w:val="center"/>
            </w:pPr>
          </w:p>
        </w:tc>
      </w:tr>
    </w:tbl>
    <w:p w:rsidR="0084506F" w:rsidRPr="00801C41" w:rsidRDefault="0084506F" w:rsidP="0084506F">
      <w:pPr>
        <w:ind w:left="7264"/>
      </w:pPr>
      <w:r w:rsidRPr="00801C41">
        <w:br w:type="page"/>
      </w:r>
      <w:r w:rsidRPr="00801C41">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801C41" w:rsidTr="005651A1">
        <w:trPr>
          <w:trHeight w:val="306"/>
        </w:trPr>
        <w:tc>
          <w:tcPr>
            <w:tcW w:w="374" w:type="pct"/>
            <w:tcBorders>
              <w:top w:val="single" w:sz="4" w:space="0" w:color="auto"/>
            </w:tcBorders>
            <w:shd w:val="clear" w:color="auto" w:fill="auto"/>
            <w:vAlign w:val="center"/>
          </w:tcPr>
          <w:p w:rsidR="0084506F" w:rsidRPr="00801C41" w:rsidRDefault="0084506F" w:rsidP="005651A1">
            <w:pPr>
              <w:widowControl w:val="0"/>
              <w:ind w:right="-108"/>
              <w:jc w:val="center"/>
              <w:rPr>
                <w:b/>
              </w:rPr>
            </w:pPr>
            <w:r w:rsidRPr="00801C41">
              <w:rPr>
                <w:b/>
              </w:rPr>
              <w:t>1</w:t>
            </w:r>
          </w:p>
        </w:tc>
        <w:tc>
          <w:tcPr>
            <w:tcW w:w="2573" w:type="pct"/>
            <w:tcBorders>
              <w:top w:val="single" w:sz="4" w:space="0" w:color="auto"/>
            </w:tcBorders>
            <w:shd w:val="clear" w:color="auto" w:fill="auto"/>
            <w:vAlign w:val="center"/>
          </w:tcPr>
          <w:p w:rsidR="0084506F" w:rsidRPr="00801C41" w:rsidRDefault="0084506F" w:rsidP="005651A1">
            <w:pPr>
              <w:widowControl w:val="0"/>
              <w:jc w:val="center"/>
              <w:rPr>
                <w:b/>
              </w:rPr>
            </w:pPr>
            <w:r w:rsidRPr="00801C41">
              <w:rPr>
                <w:b/>
              </w:rPr>
              <w:t>2</w:t>
            </w:r>
          </w:p>
        </w:tc>
        <w:tc>
          <w:tcPr>
            <w:tcW w:w="345" w:type="pct"/>
            <w:tcBorders>
              <w:top w:val="single" w:sz="4" w:space="0" w:color="auto"/>
            </w:tcBorders>
            <w:shd w:val="clear" w:color="auto" w:fill="auto"/>
            <w:vAlign w:val="center"/>
          </w:tcPr>
          <w:p w:rsidR="0084506F" w:rsidRPr="00801C41" w:rsidRDefault="0084506F" w:rsidP="005651A1">
            <w:pPr>
              <w:widowControl w:val="0"/>
              <w:ind w:left="-55" w:right="68"/>
              <w:jc w:val="center"/>
              <w:rPr>
                <w:b/>
              </w:rPr>
            </w:pPr>
            <w:r w:rsidRPr="00801C41">
              <w:rPr>
                <w:b/>
              </w:rPr>
              <w:t>3</w:t>
            </w:r>
          </w:p>
        </w:tc>
        <w:tc>
          <w:tcPr>
            <w:tcW w:w="341" w:type="pct"/>
            <w:tcBorders>
              <w:top w:val="single" w:sz="4" w:space="0" w:color="auto"/>
            </w:tcBorders>
            <w:shd w:val="clear" w:color="auto" w:fill="auto"/>
            <w:vAlign w:val="center"/>
          </w:tcPr>
          <w:p w:rsidR="0084506F" w:rsidRPr="00801C41" w:rsidRDefault="0084506F" w:rsidP="005651A1">
            <w:pPr>
              <w:widowControl w:val="0"/>
              <w:ind w:left="-108" w:right="68"/>
              <w:jc w:val="center"/>
              <w:rPr>
                <w:b/>
              </w:rPr>
            </w:pPr>
            <w:r w:rsidRPr="00801C41">
              <w:rPr>
                <w:b/>
              </w:rPr>
              <w:t>4</w:t>
            </w:r>
          </w:p>
        </w:tc>
        <w:tc>
          <w:tcPr>
            <w:tcW w:w="354" w:type="pct"/>
            <w:tcBorders>
              <w:top w:val="single" w:sz="4" w:space="0" w:color="auto"/>
            </w:tcBorders>
          </w:tcPr>
          <w:p w:rsidR="0084506F" w:rsidRPr="00801C41" w:rsidRDefault="0084506F" w:rsidP="005651A1">
            <w:pPr>
              <w:widowControl w:val="0"/>
              <w:ind w:left="-108" w:right="68"/>
              <w:jc w:val="center"/>
              <w:rPr>
                <w:b/>
              </w:rPr>
            </w:pPr>
            <w:r w:rsidRPr="00801C41">
              <w:rPr>
                <w:b/>
              </w:rPr>
              <w:t>5</w:t>
            </w:r>
          </w:p>
        </w:tc>
        <w:tc>
          <w:tcPr>
            <w:tcW w:w="363" w:type="pct"/>
            <w:tcBorders>
              <w:top w:val="single" w:sz="4" w:space="0" w:color="auto"/>
            </w:tcBorders>
          </w:tcPr>
          <w:p w:rsidR="0084506F" w:rsidRPr="00801C41" w:rsidRDefault="0084506F" w:rsidP="005651A1">
            <w:pPr>
              <w:widowControl w:val="0"/>
              <w:ind w:left="-108" w:right="68"/>
              <w:jc w:val="center"/>
              <w:rPr>
                <w:b/>
              </w:rPr>
            </w:pPr>
            <w:r w:rsidRPr="00801C41">
              <w:rPr>
                <w:b/>
              </w:rPr>
              <w:t>6</w:t>
            </w:r>
          </w:p>
        </w:tc>
        <w:tc>
          <w:tcPr>
            <w:tcW w:w="318" w:type="pct"/>
            <w:tcBorders>
              <w:top w:val="single" w:sz="4" w:space="0" w:color="auto"/>
            </w:tcBorders>
          </w:tcPr>
          <w:p w:rsidR="0084506F" w:rsidRPr="00801C41" w:rsidRDefault="0084506F" w:rsidP="005651A1">
            <w:pPr>
              <w:widowControl w:val="0"/>
              <w:ind w:left="-108" w:right="68"/>
              <w:jc w:val="center"/>
              <w:rPr>
                <w:b/>
              </w:rPr>
            </w:pPr>
            <w:r w:rsidRPr="00801C41">
              <w:rPr>
                <w:b/>
              </w:rPr>
              <w:t>7</w:t>
            </w:r>
          </w:p>
        </w:tc>
        <w:tc>
          <w:tcPr>
            <w:tcW w:w="332" w:type="pct"/>
            <w:tcBorders>
              <w:top w:val="single" w:sz="4" w:space="0" w:color="auto"/>
            </w:tcBorders>
          </w:tcPr>
          <w:p w:rsidR="0084506F" w:rsidRPr="00801C41" w:rsidRDefault="0084506F" w:rsidP="005651A1">
            <w:pPr>
              <w:widowControl w:val="0"/>
              <w:ind w:left="-108" w:right="68"/>
              <w:jc w:val="center"/>
              <w:rPr>
                <w:b/>
              </w:rPr>
            </w:pPr>
            <w:r w:rsidRPr="00801C41">
              <w:rPr>
                <w:b/>
              </w:rPr>
              <w:t>8</w:t>
            </w:r>
          </w:p>
        </w:tc>
      </w:tr>
      <w:tr w:rsidR="0084506F" w:rsidRPr="00801C41"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1220.2 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Будівлі фінансового обслуговування </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801C41" w:rsidRDefault="0084506F" w:rsidP="005651A1">
            <w:pPr>
              <w:widowControl w:val="0"/>
              <w:jc w:val="center"/>
            </w:pPr>
          </w:p>
        </w:tc>
        <w:tc>
          <w:tcPr>
            <w:tcW w:w="318" w:type="pct"/>
          </w:tcPr>
          <w:p w:rsidR="0084506F" w:rsidRPr="00801C41" w:rsidRDefault="0084506F" w:rsidP="005651A1">
            <w:pPr>
              <w:widowControl w:val="0"/>
              <w:jc w:val="center"/>
            </w:pPr>
          </w:p>
        </w:tc>
        <w:tc>
          <w:tcPr>
            <w:tcW w:w="332" w:type="pct"/>
          </w:tcPr>
          <w:p w:rsidR="0084506F" w:rsidRPr="00801C41" w:rsidRDefault="0084506F" w:rsidP="005651A1">
            <w:pPr>
              <w:widowControl w:val="0"/>
              <w:jc w:val="center"/>
            </w:pPr>
          </w:p>
        </w:tc>
      </w:tr>
      <w:tr w:rsidR="0084506F" w:rsidRPr="00801C41"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1220.3 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Будівлі органів правосуддя</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801C41" w:rsidRDefault="0084506F" w:rsidP="005651A1">
            <w:pPr>
              <w:widowControl w:val="0"/>
              <w:jc w:val="center"/>
            </w:pPr>
          </w:p>
        </w:tc>
        <w:tc>
          <w:tcPr>
            <w:tcW w:w="318" w:type="pct"/>
          </w:tcPr>
          <w:p w:rsidR="0084506F" w:rsidRPr="00801C41" w:rsidRDefault="0084506F" w:rsidP="005651A1">
            <w:pPr>
              <w:widowControl w:val="0"/>
              <w:jc w:val="center"/>
            </w:pPr>
          </w:p>
        </w:tc>
        <w:tc>
          <w:tcPr>
            <w:tcW w:w="332" w:type="pct"/>
          </w:tcPr>
          <w:p w:rsidR="0084506F" w:rsidRPr="00801C41" w:rsidRDefault="0084506F" w:rsidP="005651A1">
            <w:pPr>
              <w:widowControl w:val="0"/>
              <w:jc w:val="center"/>
            </w:pPr>
          </w:p>
        </w:tc>
      </w:tr>
      <w:tr w:rsidR="0084506F" w:rsidRPr="00801C41"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1220.4 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Будівлі закордонних представництв </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801C41" w:rsidRDefault="0084506F" w:rsidP="005651A1">
            <w:pPr>
              <w:widowControl w:val="0"/>
              <w:jc w:val="center"/>
            </w:pPr>
          </w:p>
        </w:tc>
        <w:tc>
          <w:tcPr>
            <w:tcW w:w="318" w:type="pct"/>
          </w:tcPr>
          <w:p w:rsidR="0084506F" w:rsidRPr="00801C41" w:rsidRDefault="0084506F" w:rsidP="005651A1">
            <w:pPr>
              <w:widowControl w:val="0"/>
              <w:jc w:val="center"/>
            </w:pPr>
          </w:p>
        </w:tc>
        <w:tc>
          <w:tcPr>
            <w:tcW w:w="332" w:type="pct"/>
          </w:tcPr>
          <w:p w:rsidR="0084506F" w:rsidRPr="00801C41" w:rsidRDefault="0084506F" w:rsidP="005651A1">
            <w:pPr>
              <w:widowControl w:val="0"/>
              <w:jc w:val="center"/>
            </w:pPr>
          </w:p>
        </w:tc>
      </w:tr>
      <w:tr w:rsidR="0084506F" w:rsidRPr="00801C41"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1220.5 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Адміністративно-побутові будівлі промислових підприємств </w:t>
            </w:r>
          </w:p>
          <w:p w:rsidR="0084506F" w:rsidRPr="00801C41" w:rsidRDefault="0084506F" w:rsidP="005651A1">
            <w:pPr>
              <w:pStyle w:val="a8"/>
              <w:widowControl w:val="0"/>
              <w:spacing w:before="0" w:after="0"/>
              <w:ind w:left="85"/>
              <w:rPr>
                <w:lang w:val="uk-UA"/>
              </w:rPr>
            </w:pPr>
          </w:p>
        </w:tc>
        <w:tc>
          <w:tcPr>
            <w:tcW w:w="345" w:type="pct"/>
            <w:shd w:val="clear" w:color="auto" w:fill="auto"/>
          </w:tcPr>
          <w:p w:rsidR="0084506F" w:rsidRPr="00801C41" w:rsidRDefault="0084506F" w:rsidP="005651A1">
            <w:pPr>
              <w:widowControl w:val="0"/>
              <w:jc w:val="center"/>
            </w:pPr>
            <w:r>
              <w:t>0,2</w:t>
            </w:r>
            <w:r w:rsidRPr="00801C41">
              <w:t>00</w:t>
            </w: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801C41" w:rsidRDefault="0084506F" w:rsidP="005651A1">
            <w:pPr>
              <w:widowControl w:val="0"/>
              <w:jc w:val="center"/>
            </w:pPr>
            <w:r>
              <w:t>0,2</w:t>
            </w:r>
            <w:r w:rsidRPr="00801C41">
              <w:t>00</w:t>
            </w:r>
          </w:p>
        </w:tc>
        <w:tc>
          <w:tcPr>
            <w:tcW w:w="318" w:type="pct"/>
          </w:tcPr>
          <w:p w:rsidR="0084506F" w:rsidRPr="00801C41" w:rsidRDefault="0084506F" w:rsidP="005651A1">
            <w:pPr>
              <w:widowControl w:val="0"/>
              <w:jc w:val="center"/>
            </w:pPr>
          </w:p>
        </w:tc>
        <w:tc>
          <w:tcPr>
            <w:tcW w:w="332" w:type="pct"/>
          </w:tcPr>
          <w:p w:rsidR="0084506F" w:rsidRPr="00801C41" w:rsidRDefault="0084506F" w:rsidP="005651A1">
            <w:pPr>
              <w:widowControl w:val="0"/>
              <w:jc w:val="center"/>
            </w:pPr>
          </w:p>
        </w:tc>
      </w:tr>
      <w:tr w:rsidR="0084506F" w:rsidRPr="00A72A0F" w:rsidTr="005651A1">
        <w:tc>
          <w:tcPr>
            <w:tcW w:w="374" w:type="pct"/>
            <w:shd w:val="clear" w:color="auto" w:fill="auto"/>
            <w:vAlign w:val="center"/>
          </w:tcPr>
          <w:p w:rsidR="0084506F" w:rsidRPr="00801C41" w:rsidRDefault="0084506F" w:rsidP="005651A1">
            <w:pPr>
              <w:pStyle w:val="a8"/>
              <w:widowControl w:val="0"/>
              <w:spacing w:before="0" w:after="0"/>
              <w:ind w:right="-108"/>
              <w:jc w:val="center"/>
              <w:rPr>
                <w:lang w:val="uk-UA"/>
              </w:rPr>
            </w:pPr>
            <w:r w:rsidRPr="00801C41">
              <w:rPr>
                <w:lang w:val="uk-UA"/>
              </w:rPr>
              <w:t>1220.9 </w:t>
            </w:r>
          </w:p>
        </w:tc>
        <w:tc>
          <w:tcPr>
            <w:tcW w:w="2573" w:type="pct"/>
            <w:shd w:val="clear" w:color="auto" w:fill="auto"/>
            <w:vAlign w:val="center"/>
          </w:tcPr>
          <w:p w:rsidR="0084506F" w:rsidRPr="00801C41" w:rsidRDefault="0084506F" w:rsidP="005651A1">
            <w:pPr>
              <w:pStyle w:val="a8"/>
              <w:widowControl w:val="0"/>
              <w:spacing w:before="0" w:after="0"/>
              <w:ind w:left="85"/>
              <w:rPr>
                <w:lang w:val="uk-UA"/>
              </w:rPr>
            </w:pPr>
            <w:r w:rsidRPr="00801C41">
              <w:rPr>
                <w:lang w:val="uk-UA"/>
              </w:rPr>
              <w:t>Будівлі для конторських та адміністративних цілей інші </w:t>
            </w:r>
          </w:p>
          <w:p w:rsidR="0084506F" w:rsidRPr="00801C41" w:rsidRDefault="0084506F" w:rsidP="005651A1">
            <w:pPr>
              <w:pStyle w:val="a8"/>
              <w:widowControl w:val="0"/>
              <w:spacing w:before="0" w:after="0"/>
              <w:ind w:left="85"/>
              <w:rPr>
                <w:lang w:val="uk-UA"/>
              </w:rPr>
            </w:pPr>
          </w:p>
        </w:tc>
        <w:tc>
          <w:tcPr>
            <w:tcW w:w="345" w:type="pct"/>
            <w:shd w:val="clear" w:color="auto" w:fill="auto"/>
          </w:tcPr>
          <w:p w:rsidR="0084506F" w:rsidRPr="00801C41" w:rsidRDefault="0084506F" w:rsidP="005651A1">
            <w:pPr>
              <w:widowControl w:val="0"/>
              <w:jc w:val="center"/>
            </w:pPr>
            <w:r>
              <w:t>0,2</w:t>
            </w:r>
            <w:r w:rsidRPr="00801C41">
              <w:t>00</w:t>
            </w:r>
          </w:p>
        </w:tc>
        <w:tc>
          <w:tcPr>
            <w:tcW w:w="341" w:type="pct"/>
            <w:shd w:val="clear" w:color="auto" w:fill="auto"/>
          </w:tcPr>
          <w:p w:rsidR="0084506F" w:rsidRPr="00801C41" w:rsidRDefault="0084506F" w:rsidP="005651A1">
            <w:pPr>
              <w:widowControl w:val="0"/>
              <w:jc w:val="center"/>
            </w:pPr>
          </w:p>
        </w:tc>
        <w:tc>
          <w:tcPr>
            <w:tcW w:w="354" w:type="pct"/>
          </w:tcPr>
          <w:p w:rsidR="0084506F" w:rsidRPr="00801C41" w:rsidRDefault="0084506F" w:rsidP="005651A1">
            <w:pPr>
              <w:widowControl w:val="0"/>
              <w:jc w:val="center"/>
            </w:pPr>
          </w:p>
        </w:tc>
        <w:tc>
          <w:tcPr>
            <w:tcW w:w="363" w:type="pct"/>
          </w:tcPr>
          <w:p w:rsidR="0084506F" w:rsidRPr="00A72A0F" w:rsidRDefault="0084506F" w:rsidP="005651A1">
            <w:pPr>
              <w:widowControl w:val="0"/>
              <w:jc w:val="center"/>
            </w:pPr>
            <w:r>
              <w:t>0,2</w:t>
            </w:r>
            <w:r w:rsidRPr="00801C41">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123</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Будівлі торговельні</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1230</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Будівлі торговельні</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1230.1 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Торгові центри, універмаги, магазини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r>
              <w:t>0,2</w:t>
            </w:r>
            <w:r w:rsidRPr="004E6F1D">
              <w:t>00</w:t>
            </w:r>
          </w:p>
        </w:tc>
        <w:tc>
          <w:tcPr>
            <w:tcW w:w="341" w:type="pct"/>
            <w:shd w:val="clear" w:color="auto" w:fill="auto"/>
          </w:tcPr>
          <w:p w:rsidR="0084506F" w:rsidRPr="008C33E9" w:rsidRDefault="0084506F" w:rsidP="005651A1">
            <w:pPr>
              <w:widowControl w:val="0"/>
              <w:rPr>
                <w:highlight w:val="red"/>
              </w:rP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1230.2 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Криті ринки, павільйони та зали для ярмарків</w:t>
            </w:r>
          </w:p>
          <w:p w:rsidR="0084506F" w:rsidRPr="00A72A0F" w:rsidRDefault="0084506F" w:rsidP="005651A1">
            <w:pPr>
              <w:pStyle w:val="a8"/>
              <w:widowControl w:val="0"/>
              <w:spacing w:before="0" w:after="0"/>
              <w:ind w:left="85"/>
              <w:rPr>
                <w:lang w:val="uk-UA"/>
              </w:rPr>
            </w:pPr>
            <w:r w:rsidRPr="00A72A0F">
              <w:rPr>
                <w:lang w:val="uk-UA"/>
              </w:rPr>
              <w:t> </w:t>
            </w:r>
          </w:p>
        </w:tc>
        <w:tc>
          <w:tcPr>
            <w:tcW w:w="345" w:type="pct"/>
            <w:shd w:val="clear" w:color="auto" w:fill="auto"/>
          </w:tcPr>
          <w:p w:rsidR="0084506F" w:rsidRPr="004E6F1D"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1230.3 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Станції технічного обслуговування автомобілів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1230.4 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Їдальні, кафе, закусочні та т. ін.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r>
              <w:t>0,2</w:t>
            </w:r>
            <w:r w:rsidRPr="004E6F1D">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1230.5 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Бази та склади підприємств торгівлі й громадського харчування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1230.6 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Будівлі підприємств побутового обслуговування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1230.9 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Будівлі торговельні інші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4E6F1D" w:rsidRDefault="0084506F" w:rsidP="005651A1">
            <w:pPr>
              <w:widowControl w:val="0"/>
              <w:jc w:val="center"/>
            </w:pPr>
            <w:r>
              <w:t>0,2</w:t>
            </w:r>
            <w:r w:rsidRPr="004E6F1D">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124</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Будівлі транспорту та засобів зв'язку</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1241</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Вокзали, аеровокзали, будівлі засобів зв'язку та пов'язані з ними будівлі</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Автовокзали та інші будівлі автомобільного транспорту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Вокзали та інші будівлі залізничного транспорту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міського електротранспорту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Аеровокзали та інші будівлі повітряного транспорту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Морські та річкові вокзали, маяки та пов'язані з ними будівлі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станцій підвісних та канатних доріг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1241.7 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Будівлі центрів </w:t>
            </w:r>
            <w:proofErr w:type="spellStart"/>
            <w:r w:rsidRPr="00A72A0F">
              <w:rPr>
                <w:lang w:val="uk-UA"/>
              </w:rPr>
              <w:t>радіо-</w:t>
            </w:r>
            <w:proofErr w:type="spellEnd"/>
            <w:r w:rsidRPr="00A72A0F">
              <w:rPr>
                <w:lang w:val="uk-UA"/>
              </w:rPr>
              <w:t xml:space="preserve"> та телевізійного мовлення, телефонних станцій, телекомунікаційних центрів та т. ін.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1241.8 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Ангари для літаків, локомотивні, вагонні, трамвайні та тролейбусні депо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1241.9 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транспорту та засобів зв'язку інші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1242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Гаражі</w:t>
            </w:r>
            <w:r w:rsidRPr="00A72A0F">
              <w:t> </w:t>
            </w: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Гаражі наземні </w:t>
            </w:r>
          </w:p>
        </w:tc>
        <w:tc>
          <w:tcPr>
            <w:tcW w:w="345" w:type="pct"/>
            <w:shd w:val="clear" w:color="auto" w:fill="auto"/>
          </w:tcPr>
          <w:p w:rsidR="0084506F" w:rsidRPr="00801C41" w:rsidRDefault="0084506F" w:rsidP="005651A1">
            <w:pPr>
              <w:widowControl w:val="0"/>
              <w:jc w:val="center"/>
            </w:pPr>
            <w:r>
              <w:t>0,2</w:t>
            </w:r>
            <w:r w:rsidRPr="00801C41">
              <w:t>00</w:t>
            </w:r>
          </w:p>
        </w:tc>
        <w:tc>
          <w:tcPr>
            <w:tcW w:w="341" w:type="pct"/>
            <w:shd w:val="clear" w:color="auto" w:fill="auto"/>
          </w:tcPr>
          <w:p w:rsidR="0084506F" w:rsidRPr="008C33E9" w:rsidRDefault="0084506F" w:rsidP="005651A1">
            <w:pPr>
              <w:widowControl w:val="0"/>
              <w:rPr>
                <w:highlight w:val="red"/>
              </w:rPr>
            </w:pPr>
          </w:p>
        </w:tc>
        <w:tc>
          <w:tcPr>
            <w:tcW w:w="354" w:type="pct"/>
          </w:tcPr>
          <w:p w:rsidR="0084506F" w:rsidRPr="00887208" w:rsidRDefault="0084506F" w:rsidP="005651A1">
            <w:pPr>
              <w:widowControl w:val="0"/>
              <w:jc w:val="center"/>
            </w:pPr>
          </w:p>
        </w:tc>
        <w:tc>
          <w:tcPr>
            <w:tcW w:w="363" w:type="pct"/>
          </w:tcPr>
          <w:p w:rsidR="0084506F" w:rsidRPr="00887208" w:rsidRDefault="0084506F" w:rsidP="005651A1">
            <w:pPr>
              <w:widowControl w:val="0"/>
              <w:jc w:val="center"/>
            </w:pPr>
            <w:r>
              <w:t>0,200</w:t>
            </w:r>
          </w:p>
        </w:tc>
        <w:tc>
          <w:tcPr>
            <w:tcW w:w="318" w:type="pct"/>
          </w:tcPr>
          <w:p w:rsidR="0084506F" w:rsidRPr="008C33E9" w:rsidRDefault="0084506F" w:rsidP="005651A1">
            <w:pPr>
              <w:widowControl w:val="0"/>
              <w:rPr>
                <w:highlight w:val="red"/>
              </w:rP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Гаражі підземні </w:t>
            </w:r>
          </w:p>
        </w:tc>
        <w:tc>
          <w:tcPr>
            <w:tcW w:w="345" w:type="pct"/>
            <w:shd w:val="clear" w:color="auto" w:fill="auto"/>
          </w:tcPr>
          <w:p w:rsidR="0084506F" w:rsidRPr="00801C41" w:rsidRDefault="0084506F" w:rsidP="005651A1">
            <w:pPr>
              <w:widowControl w:val="0"/>
              <w:jc w:val="center"/>
            </w:pPr>
            <w:r>
              <w:t>0,200</w:t>
            </w:r>
          </w:p>
        </w:tc>
        <w:tc>
          <w:tcPr>
            <w:tcW w:w="341" w:type="pct"/>
            <w:shd w:val="clear" w:color="auto" w:fill="auto"/>
          </w:tcPr>
          <w:p w:rsidR="0084506F" w:rsidRPr="00887208" w:rsidRDefault="0084506F" w:rsidP="005651A1">
            <w:pPr>
              <w:widowControl w:val="0"/>
              <w:jc w:val="center"/>
            </w:pPr>
          </w:p>
        </w:tc>
        <w:tc>
          <w:tcPr>
            <w:tcW w:w="354" w:type="pct"/>
          </w:tcPr>
          <w:p w:rsidR="0084506F" w:rsidRPr="00887208" w:rsidRDefault="0084506F" w:rsidP="005651A1">
            <w:pPr>
              <w:widowControl w:val="0"/>
              <w:jc w:val="center"/>
            </w:pPr>
          </w:p>
        </w:tc>
        <w:tc>
          <w:tcPr>
            <w:tcW w:w="363" w:type="pct"/>
          </w:tcPr>
          <w:p w:rsidR="0084506F" w:rsidRPr="00887208" w:rsidRDefault="0084506F" w:rsidP="005651A1">
            <w:pPr>
              <w:widowControl w:val="0"/>
              <w:jc w:val="center"/>
            </w:pPr>
            <w:r>
              <w:t>0,200</w:t>
            </w:r>
          </w:p>
        </w:tc>
        <w:tc>
          <w:tcPr>
            <w:tcW w:w="318" w:type="pct"/>
          </w:tcPr>
          <w:p w:rsidR="0084506F" w:rsidRPr="00887208"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Стоянки автомобільні криті </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87208" w:rsidRDefault="0084506F" w:rsidP="005651A1">
            <w:pPr>
              <w:widowControl w:val="0"/>
              <w:jc w:val="center"/>
            </w:pPr>
          </w:p>
        </w:tc>
        <w:tc>
          <w:tcPr>
            <w:tcW w:w="354" w:type="pct"/>
          </w:tcPr>
          <w:p w:rsidR="0084506F" w:rsidRPr="00887208" w:rsidRDefault="0084506F" w:rsidP="005651A1">
            <w:pPr>
              <w:widowControl w:val="0"/>
              <w:jc w:val="center"/>
            </w:pPr>
          </w:p>
        </w:tc>
        <w:tc>
          <w:tcPr>
            <w:tcW w:w="363" w:type="pct"/>
          </w:tcPr>
          <w:p w:rsidR="0084506F" w:rsidRPr="00887208" w:rsidRDefault="0084506F" w:rsidP="005651A1">
            <w:pPr>
              <w:widowControl w:val="0"/>
              <w:jc w:val="center"/>
            </w:pPr>
          </w:p>
        </w:tc>
        <w:tc>
          <w:tcPr>
            <w:tcW w:w="318" w:type="pct"/>
          </w:tcPr>
          <w:p w:rsidR="0084506F" w:rsidRPr="00887208"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1242.4 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Навіси для велосипедів </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87208" w:rsidRDefault="0084506F" w:rsidP="005651A1">
            <w:pPr>
              <w:widowControl w:val="0"/>
              <w:jc w:val="center"/>
            </w:pPr>
          </w:p>
        </w:tc>
        <w:tc>
          <w:tcPr>
            <w:tcW w:w="354" w:type="pct"/>
          </w:tcPr>
          <w:p w:rsidR="0084506F" w:rsidRPr="00887208" w:rsidRDefault="0084506F" w:rsidP="005651A1">
            <w:pPr>
              <w:widowControl w:val="0"/>
              <w:jc w:val="center"/>
            </w:pPr>
          </w:p>
        </w:tc>
        <w:tc>
          <w:tcPr>
            <w:tcW w:w="363" w:type="pct"/>
          </w:tcPr>
          <w:p w:rsidR="0084506F" w:rsidRPr="00887208" w:rsidRDefault="0084506F" w:rsidP="005651A1">
            <w:pPr>
              <w:widowControl w:val="0"/>
              <w:jc w:val="center"/>
            </w:pPr>
          </w:p>
        </w:tc>
        <w:tc>
          <w:tcPr>
            <w:tcW w:w="318" w:type="pct"/>
          </w:tcPr>
          <w:p w:rsidR="0084506F" w:rsidRPr="00887208"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125</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промислові та склади</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1251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промислові</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машинобудування та металообробної промисловості </w:t>
            </w:r>
          </w:p>
        </w:tc>
        <w:tc>
          <w:tcPr>
            <w:tcW w:w="345" w:type="pct"/>
            <w:shd w:val="clear" w:color="auto" w:fill="auto"/>
          </w:tcPr>
          <w:p w:rsidR="0084506F" w:rsidRPr="008C33E9" w:rsidRDefault="0084506F" w:rsidP="005651A1">
            <w:pPr>
              <w:widowControl w:val="0"/>
              <w:jc w:val="center"/>
              <w:rPr>
                <w:highlight w:val="yellow"/>
              </w:rPr>
            </w:pPr>
          </w:p>
        </w:tc>
        <w:tc>
          <w:tcPr>
            <w:tcW w:w="341" w:type="pct"/>
            <w:shd w:val="clear" w:color="auto" w:fill="auto"/>
          </w:tcPr>
          <w:p w:rsidR="0084506F" w:rsidRPr="008C33E9" w:rsidRDefault="0084506F" w:rsidP="005651A1">
            <w:pPr>
              <w:widowControl w:val="0"/>
              <w:jc w:val="center"/>
              <w:rPr>
                <w:highlight w:val="yellow"/>
              </w:rP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чорної металургії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хімічної та нафтохімічної промисловості </w:t>
            </w:r>
          </w:p>
        </w:tc>
        <w:tc>
          <w:tcPr>
            <w:tcW w:w="345" w:type="pct"/>
            <w:shd w:val="clear" w:color="auto" w:fill="auto"/>
          </w:tcPr>
          <w:p w:rsidR="0084506F" w:rsidRPr="00A72A0F" w:rsidRDefault="0084506F" w:rsidP="005651A1">
            <w:pPr>
              <w:widowControl w:val="0"/>
              <w:jc w:val="center"/>
            </w:pPr>
            <w:r>
              <w:t>1,500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rsidRPr="00A72A0F">
              <w:t>0,100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легкої промисловості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харчової промисловості </w:t>
            </w:r>
          </w:p>
        </w:tc>
        <w:tc>
          <w:tcPr>
            <w:tcW w:w="345" w:type="pct"/>
            <w:shd w:val="clear" w:color="auto" w:fill="auto"/>
          </w:tcPr>
          <w:p w:rsidR="0084506F" w:rsidRPr="00A72A0F" w:rsidRDefault="0084506F" w:rsidP="005651A1">
            <w:pPr>
              <w:widowControl w:val="0"/>
              <w:jc w:val="center"/>
            </w:pPr>
            <w:r>
              <w:t>0,300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0,3</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медичної та мікробіологічної промисловості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1251.7 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лісової, деревообробної та целюлозно-паперової промисловості </w:t>
            </w:r>
          </w:p>
        </w:tc>
        <w:tc>
          <w:tcPr>
            <w:tcW w:w="345" w:type="pct"/>
            <w:shd w:val="clear" w:color="auto" w:fill="auto"/>
          </w:tcPr>
          <w:p w:rsidR="0084506F" w:rsidRPr="00A72A0F" w:rsidRDefault="0084506F" w:rsidP="005651A1">
            <w:pPr>
              <w:widowControl w:val="0"/>
              <w:jc w:val="center"/>
            </w:pPr>
            <w:r>
              <w:t>0,300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0,3</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1251.8 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будівельної індустрії, будівельних матеріалів та виробів, скляної та фарфоро-фаянсової промисловості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1251.9 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інших промислових виробництв, включаючи поліграфічне </w:t>
            </w:r>
          </w:p>
        </w:tc>
        <w:tc>
          <w:tcPr>
            <w:tcW w:w="345" w:type="pct"/>
            <w:shd w:val="clear" w:color="auto" w:fill="auto"/>
          </w:tcPr>
          <w:p w:rsidR="0084506F" w:rsidRPr="00A72A0F" w:rsidRDefault="0084506F" w:rsidP="005651A1">
            <w:pPr>
              <w:widowControl w:val="0"/>
              <w:jc w:val="center"/>
            </w:pPr>
            <w:r>
              <w:t>0,300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0,3</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1252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Pr>
                <w:b/>
                <w:bCs/>
              </w:rPr>
              <w:t>Резервуари</w:t>
            </w:r>
            <w:r w:rsidRPr="00A72A0F">
              <w:rPr>
                <w:b/>
                <w:bCs/>
              </w:rPr>
              <w:t xml:space="preserve"> та склади</w:t>
            </w: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Резервуари для нафти, нафтопродуктів та газу </w:t>
            </w:r>
          </w:p>
        </w:tc>
        <w:tc>
          <w:tcPr>
            <w:tcW w:w="345" w:type="pct"/>
            <w:shd w:val="clear" w:color="auto" w:fill="auto"/>
          </w:tcPr>
          <w:p w:rsidR="0084506F" w:rsidRPr="00801C41" w:rsidRDefault="0084506F" w:rsidP="005651A1">
            <w:pPr>
              <w:widowControl w:val="0"/>
              <w:jc w:val="center"/>
            </w:pPr>
          </w:p>
        </w:tc>
        <w:tc>
          <w:tcPr>
            <w:tcW w:w="341" w:type="pct"/>
            <w:shd w:val="clear" w:color="auto" w:fill="auto"/>
          </w:tcPr>
          <w:p w:rsidR="0084506F" w:rsidRPr="00801C41"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Default="0084506F" w:rsidP="005651A1">
            <w:pPr>
              <w:widowControl w:val="0"/>
              <w:jc w:val="center"/>
            </w:pPr>
          </w:p>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Резервуари та ємності інші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proofErr w:type="spellStart"/>
            <w:r w:rsidRPr="00A72A0F">
              <w:rPr>
                <w:lang w:val="uk-UA"/>
              </w:rPr>
              <w:t>Силоси</w:t>
            </w:r>
            <w:proofErr w:type="spellEnd"/>
            <w:r w:rsidRPr="00A72A0F">
              <w:rPr>
                <w:lang w:val="uk-UA"/>
              </w:rPr>
              <w:t xml:space="preserve"> для зерна </w:t>
            </w:r>
          </w:p>
        </w:tc>
        <w:tc>
          <w:tcPr>
            <w:tcW w:w="345" w:type="pct"/>
            <w:shd w:val="clear" w:color="auto" w:fill="auto"/>
          </w:tcPr>
          <w:p w:rsidR="0084506F" w:rsidRPr="00A72A0F" w:rsidRDefault="0084506F" w:rsidP="005651A1">
            <w:pPr>
              <w:widowControl w:val="0"/>
              <w:jc w:val="center"/>
            </w:pPr>
            <w:r>
              <w:t>0,2</w:t>
            </w:r>
            <w:r w:rsidRPr="00A72A0F">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proofErr w:type="spellStart"/>
            <w:r w:rsidRPr="00A72A0F">
              <w:rPr>
                <w:lang w:val="uk-UA"/>
              </w:rPr>
              <w:t>Силоси</w:t>
            </w:r>
            <w:proofErr w:type="spellEnd"/>
            <w:r w:rsidRPr="00A72A0F">
              <w:rPr>
                <w:lang w:val="uk-UA"/>
              </w:rPr>
              <w:t xml:space="preserve"> для цементу та інших сипучих матеріалів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Склади спеціальні товарні </w:t>
            </w:r>
          </w:p>
        </w:tc>
        <w:tc>
          <w:tcPr>
            <w:tcW w:w="345" w:type="pct"/>
            <w:shd w:val="clear" w:color="auto" w:fill="auto"/>
          </w:tcPr>
          <w:p w:rsidR="0084506F" w:rsidRPr="00A72A0F" w:rsidRDefault="0084506F" w:rsidP="005651A1">
            <w:pPr>
              <w:widowControl w:val="0"/>
              <w:jc w:val="center"/>
            </w:pPr>
            <w:r>
              <w:t>0,2</w:t>
            </w:r>
            <w:r w:rsidRPr="00A72A0F">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1252.6 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Холодильники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1252.7 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Складські майданчики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1252.8 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Склади універсальні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r>
              <w:t>0,2</w:t>
            </w:r>
            <w:r w:rsidRPr="00A72A0F">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1252.9 </w:t>
            </w:r>
          </w:p>
        </w:tc>
        <w:tc>
          <w:tcPr>
            <w:tcW w:w="2573" w:type="pct"/>
            <w:shd w:val="clear" w:color="auto" w:fill="auto"/>
            <w:vAlign w:val="center"/>
          </w:tcPr>
          <w:p w:rsidR="0084506F" w:rsidRDefault="0084506F" w:rsidP="005651A1">
            <w:pPr>
              <w:pStyle w:val="a8"/>
              <w:widowControl w:val="0"/>
              <w:spacing w:before="0" w:after="0"/>
              <w:ind w:left="85"/>
              <w:rPr>
                <w:lang w:val="uk-UA"/>
              </w:rPr>
            </w:pPr>
            <w:r w:rsidRPr="00A72A0F">
              <w:rPr>
                <w:lang w:val="uk-UA"/>
              </w:rPr>
              <w:t>Склади та сховища інші </w:t>
            </w:r>
          </w:p>
          <w:p w:rsidR="0084506F" w:rsidRPr="00A72A0F" w:rsidRDefault="0084506F" w:rsidP="005651A1">
            <w:pPr>
              <w:pStyle w:val="a8"/>
              <w:widowControl w:val="0"/>
              <w:spacing w:before="0" w:after="0"/>
              <w:ind w:left="85"/>
              <w:rPr>
                <w:lang w:val="uk-UA"/>
              </w:rPr>
            </w:pPr>
          </w:p>
        </w:tc>
        <w:tc>
          <w:tcPr>
            <w:tcW w:w="345" w:type="pct"/>
            <w:shd w:val="clear" w:color="auto" w:fill="auto"/>
          </w:tcPr>
          <w:p w:rsidR="0084506F" w:rsidRPr="00A72A0F" w:rsidRDefault="0084506F" w:rsidP="005651A1">
            <w:pPr>
              <w:widowControl w:val="0"/>
              <w:jc w:val="center"/>
            </w:pPr>
            <w:r>
              <w:t>0,2</w:t>
            </w:r>
            <w:r w:rsidRPr="00A72A0F">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Будівлі для публічних виступів, закладів освітнього, медичного та оздоровчого призначення</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1261</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lang w:val="uk-UA"/>
              </w:rPr>
            </w:pPr>
            <w:r w:rsidRPr="00A72A0F">
              <w:rPr>
                <w:b/>
                <w:bCs/>
                <w:lang w:val="uk-UA"/>
              </w:rPr>
              <w:t>Будівлі для публічних виступів</w:t>
            </w:r>
            <w:r w:rsidRPr="00A72A0F">
              <w:rPr>
                <w:lang w:val="uk-UA"/>
              </w:rPr>
              <w:t> </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Театри, кінотеатри та концертні зали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Зали засідань та багатоцільові зали для публічних виступів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Цирки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Казино, ігорні будинки </w:t>
            </w:r>
          </w:p>
        </w:tc>
        <w:tc>
          <w:tcPr>
            <w:tcW w:w="345" w:type="pct"/>
            <w:shd w:val="clear" w:color="auto" w:fill="auto"/>
          </w:tcPr>
          <w:p w:rsidR="0084506F" w:rsidRPr="00A72A0F" w:rsidRDefault="0084506F" w:rsidP="005651A1">
            <w:pPr>
              <w:widowControl w:val="0"/>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Музичні та танцювальні зали, </w:t>
            </w:r>
            <w:r w:rsidRPr="00801C41">
              <w:rPr>
                <w:lang w:val="uk-UA"/>
              </w:rPr>
              <w:t>дискотеки</w:t>
            </w:r>
            <w:r w:rsidRPr="00A72A0F">
              <w:rPr>
                <w:lang w:val="uk-UA"/>
              </w:rPr>
              <w:t>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1261.9 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для публічних виступів інші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Музеї та бібліотеки</w:t>
            </w:r>
            <w:r w:rsidRPr="00A72A0F">
              <w:t> </w:t>
            </w: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Музеї та художні галереї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801C41">
              <w:rPr>
                <w:lang w:val="uk-UA"/>
              </w:rPr>
              <w:t>Бібліотеки,</w:t>
            </w:r>
            <w:r w:rsidRPr="00A72A0F">
              <w:rPr>
                <w:lang w:val="uk-UA"/>
              </w:rPr>
              <w:t xml:space="preserve"> книгосховища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rsidRPr="00A72A0F">
              <w:t>0,</w:t>
            </w:r>
            <w:r>
              <w:t>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Технічні центри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Планетарії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архівів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1262.6 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зоологічних та ботанічних садів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1263</w:t>
            </w:r>
            <w:r w:rsidRPr="00A72A0F">
              <w:rPr>
                <w:lang w:val="uk-UA"/>
              </w:rPr>
              <w:t> </w:t>
            </w:r>
          </w:p>
        </w:tc>
        <w:tc>
          <w:tcPr>
            <w:tcW w:w="4626" w:type="pct"/>
            <w:gridSpan w:val="7"/>
            <w:shd w:val="clear" w:color="auto" w:fill="auto"/>
            <w:vAlign w:val="center"/>
          </w:tcPr>
          <w:p w:rsidR="0084506F" w:rsidRDefault="0084506F" w:rsidP="005651A1">
            <w:pPr>
              <w:pStyle w:val="a8"/>
              <w:widowControl w:val="0"/>
              <w:spacing w:before="0" w:after="0"/>
              <w:ind w:left="85"/>
              <w:rPr>
                <w:b/>
                <w:bCs/>
                <w:lang w:val="uk-UA"/>
              </w:rPr>
            </w:pPr>
            <w:r w:rsidRPr="00A72A0F">
              <w:rPr>
                <w:b/>
                <w:bCs/>
                <w:lang w:val="uk-UA"/>
              </w:rPr>
              <w:t>Будівлі навчальних та дослідних закладів</w:t>
            </w:r>
          </w:p>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науково-дослідних та проектно-вишукувальних установ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вищих навчальних закладів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4E6F1D">
              <w:rPr>
                <w:lang w:val="uk-UA"/>
              </w:rPr>
              <w:t>Будівлі шкіл</w:t>
            </w:r>
            <w:r w:rsidRPr="00A72A0F">
              <w:rPr>
                <w:lang w:val="uk-UA"/>
              </w:rPr>
              <w:t xml:space="preserve"> та інших середніх навчальних закладів</w:t>
            </w:r>
            <w:r w:rsidRPr="00A72A0F">
              <w:rPr>
                <w:vertAlign w:val="superscript"/>
                <w:lang w:val="uk-UA"/>
              </w:rPr>
              <w:t> </w:t>
            </w:r>
            <w:r w:rsidRPr="00A72A0F">
              <w:rPr>
                <w:lang w:val="uk-UA"/>
              </w:rPr>
              <w:t>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професійно-технічних навчальних закладів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4E6F1D">
              <w:rPr>
                <w:lang w:val="uk-UA"/>
              </w:rPr>
              <w:t>Будівлі дошкільних</w:t>
            </w:r>
            <w:r w:rsidRPr="00A72A0F">
              <w:rPr>
                <w:lang w:val="uk-UA"/>
              </w:rPr>
              <w:t xml:space="preserve"> та позашкільних навчальних закладів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спеціальних навчальних закладів для дітей з фізичними або розумовими вадами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1263.7 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закладів з фахової перепідготовки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1263.8 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метеорологічних станцій, обсерваторій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1263.9 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освітніх та науково-дослідних закладів інші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1264</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801C41">
              <w:rPr>
                <w:b/>
                <w:bCs/>
              </w:rPr>
              <w:t>Будівлі лікарень та оздоровчих закладів</w:t>
            </w:r>
            <w:r w:rsidRPr="00A72A0F">
              <w:t> </w:t>
            </w:r>
          </w:p>
        </w:tc>
      </w:tr>
    </w:tbl>
    <w:p w:rsidR="0084506F" w:rsidRDefault="0084506F" w:rsidP="0084506F">
      <w:pPr>
        <w:ind w:left="7264"/>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Лікарні багатопрофільні територіального обслуговування, навчальних закладів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Лікарні профільні, диспансери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Материнські та дитячі реабілітаційні центри, пологові будинки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Поліклініки, </w:t>
            </w:r>
            <w:r w:rsidRPr="00801C41">
              <w:rPr>
                <w:lang w:val="uk-UA"/>
              </w:rPr>
              <w:t>пункти медичного обслуговування</w:t>
            </w:r>
            <w:r w:rsidRPr="00A72A0F">
              <w:rPr>
                <w:lang w:val="uk-UA"/>
              </w:rPr>
              <w:t xml:space="preserve"> та консультації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Шпиталі виправних закладів, в'язниць та збройних сил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Санаторії, профілакторії та центри функціональної реабілітації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1264.9 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Заклади лікувально-профілактичні та оздоровчі інші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1265</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Зали спортивні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1265.1 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Зали гімнастичні, баскетбольні, волейбольні, тенісні та т. ін.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1265.2 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Басейни криті для плавання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1265.3 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Хокейні та льодові стадіони криті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1265.4 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Манежі легкоатлетичні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tcPr>
          <w:p w:rsidR="0084506F" w:rsidRPr="001E7806" w:rsidRDefault="0084506F" w:rsidP="005651A1">
            <w:r w:rsidRPr="001E7806">
              <w:t xml:space="preserve">1265.5 </w:t>
            </w:r>
          </w:p>
        </w:tc>
        <w:tc>
          <w:tcPr>
            <w:tcW w:w="2573" w:type="pct"/>
            <w:shd w:val="clear" w:color="auto" w:fill="auto"/>
          </w:tcPr>
          <w:p w:rsidR="0084506F" w:rsidRPr="001E7806" w:rsidRDefault="0084506F" w:rsidP="005651A1">
            <w:r w:rsidRPr="001E7806">
              <w:t>Тири</w:t>
            </w:r>
          </w:p>
        </w:tc>
        <w:tc>
          <w:tcPr>
            <w:tcW w:w="345" w:type="pct"/>
            <w:shd w:val="clear" w:color="auto" w:fill="auto"/>
          </w:tcPr>
          <w:p w:rsidR="0084506F" w:rsidRPr="001E7806" w:rsidRDefault="0084506F" w:rsidP="005651A1"/>
        </w:tc>
        <w:tc>
          <w:tcPr>
            <w:tcW w:w="341" w:type="pct"/>
            <w:shd w:val="clear" w:color="auto" w:fill="auto"/>
          </w:tcPr>
          <w:p w:rsidR="0084506F" w:rsidRPr="001E7806" w:rsidRDefault="0084506F" w:rsidP="005651A1"/>
        </w:tc>
        <w:tc>
          <w:tcPr>
            <w:tcW w:w="354" w:type="pct"/>
          </w:tcPr>
          <w:p w:rsidR="0084506F" w:rsidRPr="001E7806" w:rsidRDefault="0084506F" w:rsidP="005651A1"/>
        </w:tc>
        <w:tc>
          <w:tcPr>
            <w:tcW w:w="363" w:type="pct"/>
          </w:tcPr>
          <w:p w:rsidR="0084506F" w:rsidRPr="001E7806" w:rsidRDefault="0084506F" w:rsidP="005651A1"/>
        </w:tc>
        <w:tc>
          <w:tcPr>
            <w:tcW w:w="318" w:type="pct"/>
          </w:tcPr>
          <w:p w:rsidR="0084506F" w:rsidRPr="001E7806" w:rsidRDefault="0084506F" w:rsidP="005651A1"/>
        </w:tc>
        <w:tc>
          <w:tcPr>
            <w:tcW w:w="332" w:type="pct"/>
          </w:tcPr>
          <w:p w:rsidR="0084506F" w:rsidRDefault="0084506F" w:rsidP="005651A1"/>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127</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нежитлові інші</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1271</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сільськогосподарського призначення, лісівництва та рибного господарства</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для тваринництва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для птахівництва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для зберігання зерна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силосні та сінажні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для садівництва, виноградарства та виноробства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1271.6 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тепличного господарства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1271.7 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рибного господарства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1271.8 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підприємств лісівництва та звірівництва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1271.9 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сільськогосподарського призначення інші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1272</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Будівлі для культової та релігійної діяльності</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1272.1 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801C41">
              <w:rPr>
                <w:lang w:val="uk-UA"/>
              </w:rPr>
              <w:t>Церкви,</w:t>
            </w:r>
            <w:r w:rsidRPr="00A72A0F">
              <w:rPr>
                <w:lang w:val="uk-UA"/>
              </w:rPr>
              <w:t xml:space="preserve"> собори, костьоли, мечеті, синагоги </w:t>
            </w:r>
            <w:r>
              <w:rPr>
                <w:lang w:val="uk-UA"/>
              </w:rPr>
              <w:t>тощо</w:t>
            </w:r>
            <w:r w:rsidRPr="00A72A0F">
              <w:rPr>
                <w:lang w:val="uk-UA"/>
              </w:rPr>
              <w:t>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1272.2 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Похоронні бюро та ритуальні зали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1272.3 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Цвинтарі та крематорії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1273</w:t>
            </w:r>
            <w:r w:rsidRPr="00A72A0F">
              <w:rPr>
                <w:lang w:val="uk-UA"/>
              </w:rPr>
              <w:t> </w:t>
            </w:r>
          </w:p>
        </w:tc>
        <w:tc>
          <w:tcPr>
            <w:tcW w:w="4626" w:type="pct"/>
            <w:gridSpan w:val="7"/>
            <w:shd w:val="clear" w:color="auto" w:fill="auto"/>
            <w:vAlign w:val="center"/>
          </w:tcPr>
          <w:p w:rsidR="0084506F" w:rsidRPr="00A72A0F" w:rsidRDefault="0084506F" w:rsidP="005651A1">
            <w:pPr>
              <w:widowControl w:val="0"/>
              <w:jc w:val="center"/>
            </w:pPr>
            <w:r w:rsidRPr="00A72A0F">
              <w:rPr>
                <w:b/>
                <w:bCs/>
              </w:rPr>
              <w:t>Пам'ятки історичні та такі, що охороняються державою</w:t>
            </w:r>
            <w:r w:rsidRPr="00A72A0F">
              <w:t> </w:t>
            </w:r>
          </w:p>
        </w:tc>
      </w:tr>
    </w:tbl>
    <w:p w:rsidR="0084506F" w:rsidRDefault="0084506F" w:rsidP="0084506F">
      <w:pPr>
        <w:ind w:left="7037" w:firstLine="227"/>
      </w:pPr>
      <w:r>
        <w:br w:type="page"/>
      </w:r>
      <w:r>
        <w:lastRenderedPageBreak/>
        <w:t>Продовження додатку</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4951"/>
        <w:gridCol w:w="664"/>
        <w:gridCol w:w="656"/>
        <w:gridCol w:w="681"/>
        <w:gridCol w:w="699"/>
        <w:gridCol w:w="612"/>
        <w:gridCol w:w="639"/>
      </w:tblGrid>
      <w:tr w:rsidR="0084506F" w:rsidRPr="00A72A0F" w:rsidTr="005651A1">
        <w:trPr>
          <w:trHeight w:val="306"/>
        </w:trPr>
        <w:tc>
          <w:tcPr>
            <w:tcW w:w="374" w:type="pct"/>
            <w:tcBorders>
              <w:top w:val="single" w:sz="4" w:space="0" w:color="auto"/>
            </w:tcBorders>
            <w:shd w:val="clear" w:color="auto" w:fill="auto"/>
            <w:vAlign w:val="center"/>
          </w:tcPr>
          <w:p w:rsidR="0084506F" w:rsidRPr="00A72A0F" w:rsidRDefault="0084506F" w:rsidP="005651A1">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84506F" w:rsidRPr="00A72A0F" w:rsidRDefault="0084506F" w:rsidP="005651A1">
            <w:pPr>
              <w:widowControl w:val="0"/>
              <w:jc w:val="center"/>
              <w:rPr>
                <w:b/>
              </w:rPr>
            </w:pPr>
            <w:r w:rsidRPr="00A72A0F">
              <w:rPr>
                <w:b/>
              </w:rPr>
              <w:t>2</w:t>
            </w:r>
          </w:p>
        </w:tc>
        <w:tc>
          <w:tcPr>
            <w:tcW w:w="345" w:type="pct"/>
            <w:tcBorders>
              <w:top w:val="single" w:sz="4" w:space="0" w:color="auto"/>
            </w:tcBorders>
            <w:shd w:val="clear" w:color="auto" w:fill="auto"/>
            <w:vAlign w:val="center"/>
          </w:tcPr>
          <w:p w:rsidR="0084506F" w:rsidRPr="00A72A0F" w:rsidRDefault="0084506F" w:rsidP="005651A1">
            <w:pPr>
              <w:widowControl w:val="0"/>
              <w:ind w:left="-55" w:right="68"/>
              <w:jc w:val="center"/>
              <w:rPr>
                <w:b/>
              </w:rPr>
            </w:pPr>
            <w:r w:rsidRPr="00A72A0F">
              <w:rPr>
                <w:b/>
              </w:rPr>
              <w:t>3</w:t>
            </w:r>
          </w:p>
        </w:tc>
        <w:tc>
          <w:tcPr>
            <w:tcW w:w="341" w:type="pct"/>
            <w:tcBorders>
              <w:top w:val="single" w:sz="4" w:space="0" w:color="auto"/>
            </w:tcBorders>
            <w:shd w:val="clear" w:color="auto" w:fill="auto"/>
            <w:vAlign w:val="center"/>
          </w:tcPr>
          <w:p w:rsidR="0084506F" w:rsidRPr="00A72A0F" w:rsidRDefault="0084506F" w:rsidP="005651A1">
            <w:pPr>
              <w:widowControl w:val="0"/>
              <w:ind w:left="-108" w:right="68"/>
              <w:jc w:val="center"/>
              <w:rPr>
                <w:b/>
              </w:rPr>
            </w:pPr>
            <w:r w:rsidRPr="00A72A0F">
              <w:rPr>
                <w:b/>
              </w:rPr>
              <w:t>4</w:t>
            </w:r>
          </w:p>
        </w:tc>
        <w:tc>
          <w:tcPr>
            <w:tcW w:w="354" w:type="pct"/>
            <w:tcBorders>
              <w:top w:val="single" w:sz="4" w:space="0" w:color="auto"/>
            </w:tcBorders>
          </w:tcPr>
          <w:p w:rsidR="0084506F" w:rsidRPr="00A72A0F" w:rsidRDefault="0084506F" w:rsidP="005651A1">
            <w:pPr>
              <w:widowControl w:val="0"/>
              <w:ind w:left="-108" w:right="68"/>
              <w:jc w:val="center"/>
              <w:rPr>
                <w:b/>
              </w:rPr>
            </w:pPr>
            <w:r w:rsidRPr="00A72A0F">
              <w:rPr>
                <w:b/>
              </w:rPr>
              <w:t>5</w:t>
            </w:r>
          </w:p>
        </w:tc>
        <w:tc>
          <w:tcPr>
            <w:tcW w:w="363" w:type="pct"/>
            <w:tcBorders>
              <w:top w:val="single" w:sz="4" w:space="0" w:color="auto"/>
            </w:tcBorders>
          </w:tcPr>
          <w:p w:rsidR="0084506F" w:rsidRPr="00A72A0F" w:rsidRDefault="0084506F" w:rsidP="005651A1">
            <w:pPr>
              <w:widowControl w:val="0"/>
              <w:ind w:left="-108" w:right="68"/>
              <w:jc w:val="center"/>
              <w:rPr>
                <w:b/>
              </w:rPr>
            </w:pPr>
            <w:r w:rsidRPr="00A72A0F">
              <w:rPr>
                <w:b/>
              </w:rPr>
              <w:t>6</w:t>
            </w:r>
          </w:p>
        </w:tc>
        <w:tc>
          <w:tcPr>
            <w:tcW w:w="318" w:type="pct"/>
            <w:tcBorders>
              <w:top w:val="single" w:sz="4" w:space="0" w:color="auto"/>
            </w:tcBorders>
          </w:tcPr>
          <w:p w:rsidR="0084506F" w:rsidRPr="00A72A0F" w:rsidRDefault="0084506F" w:rsidP="005651A1">
            <w:pPr>
              <w:widowControl w:val="0"/>
              <w:ind w:left="-108" w:right="68"/>
              <w:jc w:val="center"/>
              <w:rPr>
                <w:b/>
              </w:rPr>
            </w:pPr>
            <w:r w:rsidRPr="00A72A0F">
              <w:rPr>
                <w:b/>
              </w:rPr>
              <w:t>7</w:t>
            </w:r>
          </w:p>
        </w:tc>
        <w:tc>
          <w:tcPr>
            <w:tcW w:w="332" w:type="pct"/>
            <w:tcBorders>
              <w:top w:val="single" w:sz="4" w:space="0" w:color="auto"/>
            </w:tcBorders>
          </w:tcPr>
          <w:p w:rsidR="0084506F" w:rsidRPr="00A72A0F" w:rsidRDefault="0084506F" w:rsidP="005651A1">
            <w:pPr>
              <w:widowControl w:val="0"/>
              <w:ind w:left="-108" w:right="68"/>
              <w:jc w:val="center"/>
              <w:rPr>
                <w:b/>
              </w:rPr>
            </w:pPr>
            <w:r w:rsidRPr="00A72A0F">
              <w:rPr>
                <w:b/>
              </w:rPr>
              <w:t>8</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1273.1 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Пам’ятки історії та архітектури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1273.2 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Археологічні розкопки, руїни та історичні місця, що охороняються державою </w:t>
            </w:r>
          </w:p>
        </w:tc>
        <w:tc>
          <w:tcPr>
            <w:tcW w:w="345" w:type="pct"/>
            <w:shd w:val="clear" w:color="auto" w:fill="auto"/>
          </w:tcPr>
          <w:p w:rsidR="0084506F" w:rsidRPr="00A72A0F" w:rsidRDefault="0084506F" w:rsidP="005651A1">
            <w:pPr>
              <w:widowControl w:val="0"/>
              <w:jc w:val="center"/>
            </w:pPr>
            <w:r>
              <w:t>0,200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0,2</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1273.3 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Меморіали, художньо-декоративні будівлі, статуї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b/>
                <w:bCs/>
                <w:lang w:val="uk-UA"/>
              </w:rPr>
              <w:t>1274</w:t>
            </w:r>
            <w:r w:rsidRPr="00A72A0F">
              <w:rPr>
                <w:lang w:val="uk-UA"/>
              </w:rPr>
              <w:t> </w:t>
            </w:r>
          </w:p>
        </w:tc>
        <w:tc>
          <w:tcPr>
            <w:tcW w:w="4626" w:type="pct"/>
            <w:gridSpan w:val="7"/>
            <w:shd w:val="clear" w:color="auto" w:fill="auto"/>
            <w:vAlign w:val="center"/>
          </w:tcPr>
          <w:p w:rsidR="0084506F" w:rsidRPr="00A72A0F" w:rsidRDefault="0084506F" w:rsidP="005651A1">
            <w:pPr>
              <w:widowControl w:val="0"/>
            </w:pPr>
            <w:r w:rsidRPr="00A72A0F">
              <w:rPr>
                <w:b/>
                <w:bCs/>
              </w:rPr>
              <w:t>Будівлі інші, не класифіковані раніше</w:t>
            </w:r>
            <w:r w:rsidRPr="00A72A0F">
              <w:t> </w:t>
            </w: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1274.1 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Казарми збройних сил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1274.2 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Будівлі міліцейських та </w:t>
            </w:r>
            <w:r w:rsidRPr="00347FC3">
              <w:rPr>
                <w:lang w:val="uk-UA"/>
              </w:rPr>
              <w:t>пожежних служб</w:t>
            </w:r>
            <w:r w:rsidRPr="00A72A0F">
              <w:rPr>
                <w:lang w:val="uk-UA"/>
              </w:rPr>
              <w:t>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1274.3 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Будівлі виправних закладів, в'язниць та слідчих ізоляторів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1274.4 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Будівлі </w:t>
            </w:r>
            <w:r w:rsidRPr="00801C41">
              <w:rPr>
                <w:lang w:val="uk-UA"/>
              </w:rPr>
              <w:t>лазень та пралень</w:t>
            </w:r>
            <w:r w:rsidRPr="00A72A0F">
              <w:rPr>
                <w:lang w:val="uk-UA"/>
              </w:rPr>
              <w:t> </w:t>
            </w:r>
          </w:p>
        </w:tc>
        <w:tc>
          <w:tcPr>
            <w:tcW w:w="345" w:type="pct"/>
            <w:shd w:val="clear" w:color="auto" w:fill="auto"/>
          </w:tcPr>
          <w:p w:rsidR="0084506F" w:rsidRPr="00A72A0F" w:rsidRDefault="0084506F" w:rsidP="005651A1">
            <w:pPr>
              <w:widowControl w:val="0"/>
              <w:jc w:val="center"/>
            </w:pP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r w:rsidR="0084506F" w:rsidRPr="00A72A0F" w:rsidTr="005651A1">
        <w:tc>
          <w:tcPr>
            <w:tcW w:w="374" w:type="pct"/>
            <w:shd w:val="clear" w:color="auto" w:fill="auto"/>
            <w:vAlign w:val="center"/>
          </w:tcPr>
          <w:p w:rsidR="0084506F" w:rsidRPr="00A72A0F" w:rsidRDefault="0084506F" w:rsidP="005651A1">
            <w:pPr>
              <w:pStyle w:val="a8"/>
              <w:widowControl w:val="0"/>
              <w:spacing w:before="0" w:after="0"/>
              <w:ind w:right="-108"/>
              <w:jc w:val="center"/>
              <w:rPr>
                <w:lang w:val="uk-UA"/>
              </w:rPr>
            </w:pPr>
            <w:r w:rsidRPr="00A72A0F">
              <w:rPr>
                <w:lang w:val="uk-UA"/>
              </w:rPr>
              <w:t>1274.5 </w:t>
            </w:r>
          </w:p>
        </w:tc>
        <w:tc>
          <w:tcPr>
            <w:tcW w:w="2573" w:type="pct"/>
            <w:shd w:val="clear" w:color="auto" w:fill="auto"/>
            <w:vAlign w:val="center"/>
          </w:tcPr>
          <w:p w:rsidR="0084506F" w:rsidRPr="00A72A0F" w:rsidRDefault="0084506F" w:rsidP="005651A1">
            <w:pPr>
              <w:pStyle w:val="a8"/>
              <w:widowControl w:val="0"/>
              <w:spacing w:before="0" w:after="0"/>
              <w:ind w:left="85"/>
              <w:rPr>
                <w:lang w:val="uk-UA"/>
              </w:rPr>
            </w:pPr>
            <w:r w:rsidRPr="00A72A0F">
              <w:rPr>
                <w:lang w:val="uk-UA"/>
              </w:rPr>
              <w:t xml:space="preserve">Будівлі </w:t>
            </w:r>
            <w:r>
              <w:rPr>
                <w:lang w:val="uk-UA"/>
              </w:rPr>
              <w:t>інші</w:t>
            </w:r>
            <w:r w:rsidRPr="00A72A0F">
              <w:rPr>
                <w:lang w:val="uk-UA"/>
              </w:rPr>
              <w:t> </w:t>
            </w:r>
          </w:p>
        </w:tc>
        <w:tc>
          <w:tcPr>
            <w:tcW w:w="345" w:type="pct"/>
            <w:shd w:val="clear" w:color="auto" w:fill="auto"/>
          </w:tcPr>
          <w:p w:rsidR="0084506F" w:rsidRPr="00A72A0F" w:rsidRDefault="0084506F" w:rsidP="005651A1">
            <w:pPr>
              <w:widowControl w:val="0"/>
              <w:jc w:val="center"/>
            </w:pPr>
            <w:r>
              <w:t>0,5</w:t>
            </w:r>
            <w:r w:rsidRPr="00A72A0F">
              <w:t>00</w:t>
            </w:r>
          </w:p>
        </w:tc>
        <w:tc>
          <w:tcPr>
            <w:tcW w:w="341" w:type="pct"/>
            <w:shd w:val="clear" w:color="auto" w:fill="auto"/>
          </w:tcPr>
          <w:p w:rsidR="0084506F" w:rsidRPr="00A72A0F" w:rsidRDefault="0084506F" w:rsidP="005651A1">
            <w:pPr>
              <w:widowControl w:val="0"/>
              <w:jc w:val="center"/>
            </w:pPr>
          </w:p>
        </w:tc>
        <w:tc>
          <w:tcPr>
            <w:tcW w:w="354" w:type="pct"/>
          </w:tcPr>
          <w:p w:rsidR="0084506F" w:rsidRPr="00A72A0F" w:rsidRDefault="0084506F" w:rsidP="005651A1">
            <w:pPr>
              <w:widowControl w:val="0"/>
              <w:jc w:val="center"/>
            </w:pPr>
          </w:p>
        </w:tc>
        <w:tc>
          <w:tcPr>
            <w:tcW w:w="363" w:type="pct"/>
          </w:tcPr>
          <w:p w:rsidR="0084506F" w:rsidRPr="00A72A0F" w:rsidRDefault="0084506F" w:rsidP="005651A1">
            <w:pPr>
              <w:widowControl w:val="0"/>
              <w:jc w:val="center"/>
            </w:pPr>
            <w:r>
              <w:t>0,5</w:t>
            </w:r>
            <w:r w:rsidRPr="00A72A0F">
              <w:t>00</w:t>
            </w:r>
          </w:p>
        </w:tc>
        <w:tc>
          <w:tcPr>
            <w:tcW w:w="318" w:type="pct"/>
          </w:tcPr>
          <w:p w:rsidR="0084506F" w:rsidRPr="00A72A0F" w:rsidRDefault="0084506F" w:rsidP="005651A1">
            <w:pPr>
              <w:widowControl w:val="0"/>
              <w:jc w:val="center"/>
            </w:pPr>
          </w:p>
        </w:tc>
        <w:tc>
          <w:tcPr>
            <w:tcW w:w="332" w:type="pct"/>
          </w:tcPr>
          <w:p w:rsidR="0084506F" w:rsidRPr="00A72A0F" w:rsidRDefault="0084506F" w:rsidP="005651A1">
            <w:pPr>
              <w:widowControl w:val="0"/>
              <w:jc w:val="center"/>
            </w:pPr>
          </w:p>
        </w:tc>
      </w:tr>
    </w:tbl>
    <w:p w:rsidR="0084506F" w:rsidRPr="00D13D1D" w:rsidRDefault="0084506F" w:rsidP="0084506F">
      <w:pPr>
        <w:widowControl w:val="0"/>
        <w:jc w:val="both"/>
        <w:rPr>
          <w:b/>
          <w:bCs/>
        </w:rPr>
      </w:pPr>
    </w:p>
    <w:p w:rsidR="0084506F" w:rsidRDefault="0084506F" w:rsidP="0084506F">
      <w:pPr>
        <w:pStyle w:val="a5"/>
        <w:tabs>
          <w:tab w:val="num" w:pos="284"/>
        </w:tabs>
        <w:spacing w:after="0"/>
        <w:ind w:left="426" w:hanging="426"/>
        <w:jc w:val="both"/>
        <w:rPr>
          <w:b/>
          <w:color w:val="000000"/>
          <w:sz w:val="28"/>
          <w:szCs w:val="28"/>
        </w:rPr>
      </w:pPr>
      <w:r>
        <w:rPr>
          <w:b/>
          <w:color w:val="000000"/>
          <w:sz w:val="28"/>
          <w:szCs w:val="28"/>
        </w:rPr>
        <w:t xml:space="preserve">                                   </w:t>
      </w: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tabs>
          <w:tab w:val="left" w:pos="6075"/>
        </w:tabs>
        <w:ind w:left="4480"/>
        <w:rPr>
          <w:bCs/>
        </w:rPr>
      </w:pPr>
      <w:r>
        <w:rPr>
          <w:bCs/>
        </w:rPr>
        <w:tab/>
      </w: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tabs>
          <w:tab w:val="left" w:pos="6075"/>
        </w:tabs>
        <w:ind w:left="4480"/>
        <w:rPr>
          <w:bCs/>
        </w:rPr>
      </w:pPr>
    </w:p>
    <w:p w:rsidR="0084506F" w:rsidRDefault="0084506F" w:rsidP="0084506F">
      <w:pPr>
        <w:widowControl w:val="0"/>
        <w:ind w:left="4480"/>
        <w:rPr>
          <w:bCs/>
        </w:rPr>
      </w:pPr>
    </w:p>
    <w:p w:rsidR="0084506F" w:rsidRDefault="0084506F" w:rsidP="0084506F">
      <w:pPr>
        <w:widowControl w:val="0"/>
        <w:ind w:left="4480"/>
        <w:rPr>
          <w:bCs/>
        </w:rPr>
      </w:pPr>
    </w:p>
    <w:p w:rsidR="0084506F" w:rsidRDefault="0084506F" w:rsidP="0084506F">
      <w:pPr>
        <w:widowControl w:val="0"/>
        <w:ind w:left="5529"/>
        <w:rPr>
          <w:bCs/>
        </w:rPr>
      </w:pPr>
      <w:r w:rsidRPr="00C074EB">
        <w:rPr>
          <w:bCs/>
        </w:rPr>
        <w:t xml:space="preserve">Додаток </w:t>
      </w:r>
      <w:r>
        <w:rPr>
          <w:bCs/>
        </w:rPr>
        <w:t>2</w:t>
      </w:r>
    </w:p>
    <w:p w:rsidR="0084506F" w:rsidRPr="00977E54" w:rsidRDefault="0084506F" w:rsidP="0084506F">
      <w:pPr>
        <w:widowControl w:val="0"/>
        <w:ind w:left="5529"/>
        <w:rPr>
          <w:bCs/>
        </w:rPr>
      </w:pPr>
      <w:r w:rsidRPr="00C074EB">
        <w:rPr>
          <w:bCs/>
        </w:rPr>
        <w:t>до Положення про оподаткування податком на нерухоме майно, відмінне від земельної ділянки</w:t>
      </w:r>
      <w:r w:rsidRPr="00977E54">
        <w:rPr>
          <w:bCs/>
        </w:rPr>
        <w:t xml:space="preserve"> </w:t>
      </w:r>
    </w:p>
    <w:p w:rsidR="0084506F" w:rsidRPr="00977E54" w:rsidRDefault="0084506F" w:rsidP="0084506F">
      <w:pPr>
        <w:widowControl w:val="0"/>
        <w:ind w:left="4480"/>
        <w:rPr>
          <w:bCs/>
          <w:sz w:val="14"/>
          <w:szCs w:val="14"/>
        </w:rPr>
      </w:pPr>
    </w:p>
    <w:p w:rsidR="0084506F" w:rsidRDefault="0084506F" w:rsidP="0084506F">
      <w:pPr>
        <w:ind w:left="1440"/>
        <w:rPr>
          <w:bCs/>
        </w:rPr>
      </w:pPr>
    </w:p>
    <w:p w:rsidR="0084506F" w:rsidRPr="00025681" w:rsidRDefault="0084506F" w:rsidP="0084506F">
      <w:pPr>
        <w:jc w:val="center"/>
        <w:rPr>
          <w:b/>
          <w:color w:val="000000"/>
        </w:rPr>
      </w:pPr>
    </w:p>
    <w:p w:rsidR="0084506F" w:rsidRPr="00025681" w:rsidRDefault="0084506F" w:rsidP="0084506F">
      <w:pPr>
        <w:jc w:val="center"/>
        <w:rPr>
          <w:b/>
          <w:lang w:eastAsia="uk-UA"/>
        </w:rPr>
      </w:pPr>
      <w:r w:rsidRPr="00025681">
        <w:rPr>
          <w:b/>
          <w:color w:val="000000"/>
        </w:rPr>
        <w:t xml:space="preserve">Пільги зі сплати </w:t>
      </w:r>
      <w:r w:rsidRPr="00025681">
        <w:rPr>
          <w:b/>
          <w:lang w:eastAsia="uk-UA"/>
        </w:rPr>
        <w:t>податку на нерухоме майно,</w:t>
      </w:r>
    </w:p>
    <w:p w:rsidR="0084506F" w:rsidRPr="00233824" w:rsidRDefault="0084506F" w:rsidP="0084506F">
      <w:pPr>
        <w:jc w:val="center"/>
        <w:rPr>
          <w:b/>
          <w:lang w:eastAsia="uk-UA"/>
        </w:rPr>
      </w:pPr>
      <w:r w:rsidRPr="00025681">
        <w:rPr>
          <w:b/>
          <w:lang w:eastAsia="uk-UA"/>
        </w:rPr>
        <w:t xml:space="preserve">відмінне </w:t>
      </w:r>
      <w:r w:rsidRPr="00233824">
        <w:rPr>
          <w:b/>
          <w:lang w:eastAsia="uk-UA"/>
        </w:rPr>
        <w:t>від земельної ділянки</w:t>
      </w:r>
    </w:p>
    <w:p w:rsidR="0084506F" w:rsidRPr="00233824" w:rsidRDefault="0084506F" w:rsidP="0084506F">
      <w:pPr>
        <w:spacing w:before="60"/>
        <w:jc w:val="center"/>
        <w:rPr>
          <w:b/>
          <w:bCs/>
        </w:rPr>
      </w:pPr>
      <w:r>
        <w:rPr>
          <w:b/>
          <w:bCs/>
        </w:rPr>
        <w:t>на 2019</w:t>
      </w:r>
      <w:r w:rsidRPr="00233824">
        <w:rPr>
          <w:b/>
          <w:bCs/>
        </w:rPr>
        <w:t xml:space="preserve"> рік, </w:t>
      </w:r>
    </w:p>
    <w:p w:rsidR="0084506F" w:rsidRPr="00025681" w:rsidRDefault="0084506F" w:rsidP="0084506F">
      <w:pPr>
        <w:spacing w:before="60"/>
        <w:jc w:val="center"/>
        <w:rPr>
          <w:b/>
          <w:bCs/>
        </w:rPr>
      </w:pPr>
      <w:r>
        <w:rPr>
          <w:b/>
          <w:bCs/>
        </w:rPr>
        <w:t>введені в дію з 01.01.2019</w:t>
      </w:r>
    </w:p>
    <w:p w:rsidR="0084506F" w:rsidRPr="00977E54" w:rsidRDefault="0084506F" w:rsidP="0084506F">
      <w:pPr>
        <w:spacing w:before="60"/>
        <w:jc w:val="center"/>
      </w:pPr>
    </w:p>
    <w:p w:rsidR="0084506F" w:rsidRPr="00977E54" w:rsidRDefault="0084506F" w:rsidP="0084506F">
      <w:pPr>
        <w:widowControl w:val="0"/>
        <w:spacing w:before="60"/>
        <w:rPr>
          <w:b/>
          <w:bCs/>
        </w:rPr>
      </w:pPr>
      <w:r>
        <w:rPr>
          <w:b/>
          <w:bCs/>
        </w:rPr>
        <w:t xml:space="preserve">  Ад</w:t>
      </w:r>
      <w:r w:rsidRPr="00977E54">
        <w:rPr>
          <w:b/>
          <w:bCs/>
        </w:rPr>
        <w:t>міністративно-територіальна одиниця,</w:t>
      </w:r>
      <w:r w:rsidRPr="00977E54">
        <w:rPr>
          <w:b/>
          <w:bCs/>
        </w:rPr>
        <w:br w:type="textWrapping" w:clear="all"/>
      </w:r>
      <w:r>
        <w:rPr>
          <w:b/>
          <w:bCs/>
        </w:rPr>
        <w:t xml:space="preserve">  </w:t>
      </w:r>
      <w:r w:rsidRPr="00977E54">
        <w:rPr>
          <w:b/>
          <w:bCs/>
        </w:rPr>
        <w:t>на яку поширюється дія рішення органу місцевого самоврядування:</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178"/>
        <w:gridCol w:w="1437"/>
        <w:gridCol w:w="5472"/>
      </w:tblGrid>
      <w:tr w:rsidR="0084506F" w:rsidRPr="00D11A35" w:rsidTr="005651A1">
        <w:tc>
          <w:tcPr>
            <w:tcW w:w="1431" w:type="dxa"/>
          </w:tcPr>
          <w:p w:rsidR="0084506F" w:rsidRPr="00D11A35" w:rsidRDefault="0084506F" w:rsidP="005651A1">
            <w:pPr>
              <w:jc w:val="center"/>
              <w:rPr>
                <w:b/>
                <w:bCs/>
              </w:rPr>
            </w:pPr>
            <w:r w:rsidRPr="00D11A35">
              <w:rPr>
                <w:b/>
                <w:bCs/>
              </w:rPr>
              <w:t>Код області</w:t>
            </w:r>
          </w:p>
        </w:tc>
        <w:tc>
          <w:tcPr>
            <w:tcW w:w="1178" w:type="dxa"/>
          </w:tcPr>
          <w:p w:rsidR="0084506F" w:rsidRPr="00D11A35" w:rsidRDefault="0084506F" w:rsidP="005651A1">
            <w:pPr>
              <w:jc w:val="center"/>
              <w:rPr>
                <w:b/>
                <w:bCs/>
              </w:rPr>
            </w:pPr>
            <w:r w:rsidRPr="00D11A35">
              <w:rPr>
                <w:b/>
                <w:bCs/>
              </w:rPr>
              <w:t>Код району</w:t>
            </w:r>
          </w:p>
        </w:tc>
        <w:tc>
          <w:tcPr>
            <w:tcW w:w="1437" w:type="dxa"/>
          </w:tcPr>
          <w:p w:rsidR="0084506F" w:rsidRPr="00D11A35" w:rsidRDefault="0084506F" w:rsidP="005651A1">
            <w:pPr>
              <w:jc w:val="center"/>
              <w:rPr>
                <w:b/>
                <w:bCs/>
              </w:rPr>
            </w:pPr>
            <w:r w:rsidRPr="00D11A35">
              <w:rPr>
                <w:b/>
                <w:bCs/>
              </w:rPr>
              <w:t>Код КОАТУУ</w:t>
            </w:r>
          </w:p>
        </w:tc>
        <w:tc>
          <w:tcPr>
            <w:tcW w:w="5472" w:type="dxa"/>
            <w:vAlign w:val="center"/>
          </w:tcPr>
          <w:p w:rsidR="0084506F" w:rsidRPr="00D11A35" w:rsidRDefault="0084506F" w:rsidP="005651A1">
            <w:pPr>
              <w:jc w:val="center"/>
              <w:rPr>
                <w:b/>
                <w:bCs/>
              </w:rPr>
            </w:pPr>
            <w:r w:rsidRPr="00D11A35">
              <w:rPr>
                <w:b/>
                <w:bCs/>
              </w:rPr>
              <w:t>Назва</w:t>
            </w:r>
          </w:p>
        </w:tc>
      </w:tr>
      <w:tr w:rsidR="0084506F" w:rsidRPr="00D11A35" w:rsidTr="005651A1">
        <w:tc>
          <w:tcPr>
            <w:tcW w:w="1431" w:type="dxa"/>
          </w:tcPr>
          <w:p w:rsidR="0084506F" w:rsidRPr="00D11A35" w:rsidRDefault="0084506F" w:rsidP="005651A1">
            <w:pPr>
              <w:jc w:val="both"/>
              <w:rPr>
                <w:bCs/>
              </w:rPr>
            </w:pPr>
            <w:r>
              <w:rPr>
                <w:bCs/>
              </w:rPr>
              <w:t>74</w:t>
            </w:r>
          </w:p>
        </w:tc>
        <w:tc>
          <w:tcPr>
            <w:tcW w:w="1178" w:type="dxa"/>
          </w:tcPr>
          <w:p w:rsidR="0084506F" w:rsidRPr="00D11A35" w:rsidRDefault="0084506F" w:rsidP="005651A1">
            <w:pPr>
              <w:jc w:val="both"/>
              <w:rPr>
                <w:bCs/>
              </w:rPr>
            </w:pPr>
            <w:r>
              <w:rPr>
                <w:bCs/>
              </w:rPr>
              <w:t>255</w:t>
            </w:r>
          </w:p>
        </w:tc>
        <w:tc>
          <w:tcPr>
            <w:tcW w:w="1437" w:type="dxa"/>
          </w:tcPr>
          <w:p w:rsidR="0084506F" w:rsidRPr="00AA62F2" w:rsidRDefault="0084506F" w:rsidP="005651A1">
            <w:pPr>
              <w:jc w:val="both"/>
              <w:rPr>
                <w:bCs/>
              </w:rPr>
            </w:pPr>
            <w:r>
              <w:rPr>
                <w:bCs/>
              </w:rPr>
              <w:t>7425587901</w:t>
            </w:r>
          </w:p>
          <w:p w:rsidR="0084506F" w:rsidRPr="00AA62F2" w:rsidRDefault="0084506F" w:rsidP="005651A1">
            <w:pPr>
              <w:jc w:val="center"/>
            </w:pPr>
          </w:p>
        </w:tc>
        <w:tc>
          <w:tcPr>
            <w:tcW w:w="5472" w:type="dxa"/>
          </w:tcPr>
          <w:p w:rsidR="0084506F" w:rsidRPr="00AA62F2" w:rsidRDefault="0084506F" w:rsidP="005651A1">
            <w:pPr>
              <w:jc w:val="center"/>
              <w:rPr>
                <w:bCs/>
              </w:rPr>
            </w:pPr>
            <w:proofErr w:type="spellStart"/>
            <w:r>
              <w:rPr>
                <w:bCs/>
              </w:rPr>
              <w:t>Серединська</w:t>
            </w:r>
            <w:proofErr w:type="spellEnd"/>
            <w:r w:rsidRPr="00AA62F2">
              <w:rPr>
                <w:bCs/>
              </w:rPr>
              <w:t xml:space="preserve"> сільська рада </w:t>
            </w:r>
            <w:r>
              <w:rPr>
                <w:bCs/>
              </w:rPr>
              <w:t>Чернігівського району Чернігівської області</w:t>
            </w:r>
            <w:r w:rsidRPr="00AA62F2">
              <w:rPr>
                <w:bCs/>
              </w:rPr>
              <w:t xml:space="preserve"> </w:t>
            </w:r>
          </w:p>
        </w:tc>
      </w:tr>
    </w:tbl>
    <w:p w:rsidR="0084506F" w:rsidRPr="00977E54" w:rsidRDefault="0084506F" w:rsidP="0084506F">
      <w:pPr>
        <w:jc w:val="center"/>
      </w:pPr>
    </w:p>
    <w:p w:rsidR="0084506F" w:rsidRPr="00977E54" w:rsidRDefault="0084506F" w:rsidP="0084506F">
      <w:pPr>
        <w:jc w:val="center"/>
      </w:pP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8"/>
        <w:gridCol w:w="2520"/>
      </w:tblGrid>
      <w:tr w:rsidR="0084506F" w:rsidRPr="00D11A35" w:rsidTr="005651A1">
        <w:tc>
          <w:tcPr>
            <w:tcW w:w="6998" w:type="dxa"/>
          </w:tcPr>
          <w:p w:rsidR="0084506F" w:rsidRPr="00020DD9" w:rsidRDefault="0084506F" w:rsidP="005651A1">
            <w:pPr>
              <w:pStyle w:val="2"/>
              <w:spacing w:before="0" w:after="0" w:line="228" w:lineRule="auto"/>
              <w:ind w:left="-420" w:firstLine="420"/>
              <w:jc w:val="center"/>
              <w:rPr>
                <w:spacing w:val="-4"/>
                <w:sz w:val="24"/>
                <w:szCs w:val="24"/>
              </w:rPr>
            </w:pPr>
            <w:r w:rsidRPr="00020DD9">
              <w:rPr>
                <w:spacing w:val="-4"/>
                <w:sz w:val="24"/>
                <w:szCs w:val="24"/>
              </w:rPr>
              <w:t>Група платників, категорія/</w:t>
            </w:r>
            <w:r w:rsidRPr="00020DD9">
              <w:rPr>
                <w:sz w:val="24"/>
                <w:szCs w:val="24"/>
              </w:rPr>
              <w:t xml:space="preserve"> класифікація будівель та споруд</w:t>
            </w:r>
          </w:p>
        </w:tc>
        <w:tc>
          <w:tcPr>
            <w:tcW w:w="2520" w:type="dxa"/>
          </w:tcPr>
          <w:p w:rsidR="0084506F" w:rsidRPr="00020DD9" w:rsidRDefault="0084506F" w:rsidP="005651A1">
            <w:pPr>
              <w:pStyle w:val="2"/>
              <w:spacing w:before="0" w:after="0" w:line="228" w:lineRule="auto"/>
              <w:jc w:val="center"/>
              <w:rPr>
                <w:spacing w:val="-4"/>
                <w:sz w:val="24"/>
                <w:szCs w:val="24"/>
              </w:rPr>
            </w:pPr>
            <w:r w:rsidRPr="00020DD9">
              <w:rPr>
                <w:spacing w:val="-4"/>
                <w:sz w:val="24"/>
                <w:szCs w:val="24"/>
              </w:rPr>
              <w:t xml:space="preserve">Розмір пільги </w:t>
            </w:r>
          </w:p>
          <w:p w:rsidR="0084506F" w:rsidRPr="00020DD9" w:rsidRDefault="0084506F" w:rsidP="005651A1">
            <w:pPr>
              <w:pStyle w:val="2"/>
              <w:spacing w:before="0" w:after="0" w:line="228" w:lineRule="auto"/>
              <w:jc w:val="center"/>
              <w:rPr>
                <w:spacing w:val="-4"/>
                <w:sz w:val="24"/>
                <w:szCs w:val="24"/>
              </w:rPr>
            </w:pPr>
            <w:r w:rsidRPr="00020DD9">
              <w:rPr>
                <w:spacing w:val="-4"/>
                <w:sz w:val="24"/>
                <w:szCs w:val="24"/>
              </w:rPr>
              <w:t>(у відсотках)</w:t>
            </w:r>
          </w:p>
        </w:tc>
      </w:tr>
      <w:tr w:rsidR="0084506F" w:rsidRPr="00D11A35" w:rsidTr="005651A1">
        <w:tc>
          <w:tcPr>
            <w:tcW w:w="6998" w:type="dxa"/>
          </w:tcPr>
          <w:p w:rsidR="0084506F" w:rsidRDefault="0084506F" w:rsidP="005651A1">
            <w:pPr>
              <w:pStyle w:val="a8"/>
              <w:spacing w:before="0" w:after="0"/>
              <w:jc w:val="both"/>
              <w:rPr>
                <w:lang w:val="uk-UA"/>
              </w:rPr>
            </w:pPr>
            <w:r w:rsidRPr="00D11A35">
              <w:rPr>
                <w:lang w:val="uk-UA"/>
              </w:rPr>
              <w:t xml:space="preserve">Комунальні підприємства, установи та організації, </w:t>
            </w:r>
          </w:p>
          <w:p w:rsidR="0084506F" w:rsidRDefault="0084506F" w:rsidP="005651A1">
            <w:pPr>
              <w:pStyle w:val="a8"/>
              <w:spacing w:before="0" w:after="0"/>
              <w:jc w:val="both"/>
              <w:rPr>
                <w:lang w:val="uk-UA"/>
              </w:rPr>
            </w:pPr>
            <w:r>
              <w:rPr>
                <w:lang w:val="uk-UA"/>
              </w:rPr>
              <w:t>господарські (присадибні) будівлі-допоміжні (нежитлові) приміщення, до яких належать</w:t>
            </w:r>
            <w:r>
              <w:rPr>
                <w:i/>
                <w:lang w:val="uk-UA"/>
              </w:rPr>
              <w:t xml:space="preserve"> сараї, хліви, гаражі, літні кухні, майстерні, вбиральні, погреби, навіси, котельні, бойлерні, трансформаторні підстанції</w:t>
            </w:r>
            <w:r w:rsidRPr="00AA62F2">
              <w:rPr>
                <w:i/>
                <w:lang w:val="uk-UA"/>
              </w:rPr>
              <w:t>, склади/резервуари та ємкості, склади та сховища інші</w:t>
            </w:r>
            <w:r w:rsidRPr="00AA62F2">
              <w:rPr>
                <w:lang w:val="uk-UA"/>
              </w:rPr>
              <w:t>.</w:t>
            </w:r>
          </w:p>
          <w:p w:rsidR="0084506F" w:rsidRPr="0062263E" w:rsidRDefault="0084506F" w:rsidP="005651A1">
            <w:pPr>
              <w:pStyle w:val="a8"/>
              <w:spacing w:before="0" w:after="0"/>
              <w:jc w:val="both"/>
              <w:rPr>
                <w:lang w:val="uk-UA"/>
              </w:rPr>
            </w:pPr>
            <w:r w:rsidRPr="00025681">
              <w:rPr>
                <w:lang w:val="uk-UA"/>
              </w:rPr>
              <w:t xml:space="preserve">  </w:t>
            </w:r>
          </w:p>
        </w:tc>
        <w:tc>
          <w:tcPr>
            <w:tcW w:w="2520" w:type="dxa"/>
          </w:tcPr>
          <w:p w:rsidR="0084506F" w:rsidRPr="00020DD9" w:rsidRDefault="0084506F" w:rsidP="005651A1">
            <w:pPr>
              <w:pStyle w:val="2"/>
              <w:spacing w:before="0" w:after="0" w:line="228" w:lineRule="auto"/>
              <w:jc w:val="center"/>
              <w:rPr>
                <w:spacing w:val="-4"/>
                <w:sz w:val="24"/>
                <w:szCs w:val="24"/>
              </w:rPr>
            </w:pPr>
            <w:r w:rsidRPr="00020DD9">
              <w:rPr>
                <w:spacing w:val="-4"/>
                <w:sz w:val="24"/>
                <w:szCs w:val="24"/>
              </w:rPr>
              <w:t>100</w:t>
            </w:r>
          </w:p>
        </w:tc>
      </w:tr>
    </w:tbl>
    <w:p w:rsidR="0084506F" w:rsidRPr="00977E54" w:rsidRDefault="0084506F" w:rsidP="0084506F">
      <w:pPr>
        <w:pStyle w:val="2"/>
        <w:spacing w:before="0" w:after="0" w:line="228" w:lineRule="auto"/>
        <w:ind w:left="181" w:hanging="181"/>
        <w:jc w:val="center"/>
        <w:rPr>
          <w:spacing w:val="-4"/>
          <w:sz w:val="24"/>
          <w:szCs w:val="24"/>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pStyle w:val="a5"/>
        <w:tabs>
          <w:tab w:val="num" w:pos="284"/>
        </w:tabs>
        <w:spacing w:after="0"/>
        <w:ind w:left="426" w:hanging="426"/>
        <w:jc w:val="both"/>
        <w:rPr>
          <w:b/>
          <w:color w:val="000000"/>
        </w:rPr>
      </w:pPr>
    </w:p>
    <w:p w:rsidR="0084506F" w:rsidRPr="00EC2625" w:rsidRDefault="0084506F" w:rsidP="0084506F">
      <w:pPr>
        <w:tabs>
          <w:tab w:val="left" w:pos="5970"/>
        </w:tabs>
        <w:rPr>
          <w:b/>
          <w:color w:val="000000"/>
        </w:rPr>
      </w:pPr>
    </w:p>
    <w:p w:rsidR="0084506F" w:rsidRDefault="0084506F" w:rsidP="0084506F">
      <w:pPr>
        <w:tabs>
          <w:tab w:val="left" w:pos="5970"/>
        </w:tabs>
        <w:rPr>
          <w:b/>
          <w:color w:val="000000"/>
        </w:rPr>
      </w:pPr>
    </w:p>
    <w:p w:rsidR="0084506F" w:rsidRDefault="0084506F" w:rsidP="0084506F">
      <w:pPr>
        <w:tabs>
          <w:tab w:val="left" w:pos="5970"/>
        </w:tabs>
        <w:ind w:left="5812"/>
      </w:pPr>
    </w:p>
    <w:p w:rsidR="0084506F" w:rsidRDefault="0084506F" w:rsidP="0084506F">
      <w:pPr>
        <w:tabs>
          <w:tab w:val="left" w:pos="5970"/>
        </w:tabs>
        <w:ind w:left="5812"/>
      </w:pPr>
    </w:p>
    <w:p w:rsidR="0084506F" w:rsidRDefault="0084506F" w:rsidP="0084506F">
      <w:pPr>
        <w:tabs>
          <w:tab w:val="left" w:pos="5970"/>
        </w:tabs>
        <w:ind w:left="5812"/>
      </w:pPr>
    </w:p>
    <w:p w:rsidR="0084506F" w:rsidRDefault="0084506F" w:rsidP="0084506F">
      <w:pPr>
        <w:tabs>
          <w:tab w:val="left" w:pos="5970"/>
        </w:tabs>
        <w:ind w:left="5812"/>
      </w:pPr>
    </w:p>
    <w:p w:rsidR="0084506F" w:rsidRDefault="0084506F" w:rsidP="0084506F">
      <w:pPr>
        <w:tabs>
          <w:tab w:val="left" w:pos="5970"/>
        </w:tabs>
        <w:ind w:left="5812"/>
      </w:pPr>
    </w:p>
    <w:p w:rsidR="0084506F" w:rsidRDefault="0084506F" w:rsidP="0084506F">
      <w:pPr>
        <w:tabs>
          <w:tab w:val="left" w:pos="5970"/>
        </w:tabs>
        <w:ind w:left="5812"/>
      </w:pPr>
    </w:p>
    <w:p w:rsidR="0084506F" w:rsidRDefault="0084506F" w:rsidP="0084506F">
      <w:pPr>
        <w:tabs>
          <w:tab w:val="left" w:pos="5970"/>
        </w:tabs>
        <w:ind w:left="5812"/>
      </w:pPr>
    </w:p>
    <w:p w:rsidR="0084506F" w:rsidRPr="00233824" w:rsidRDefault="0084506F" w:rsidP="0084506F">
      <w:pPr>
        <w:tabs>
          <w:tab w:val="left" w:pos="5970"/>
        </w:tabs>
        <w:ind w:left="5812"/>
      </w:pPr>
      <w:r w:rsidRPr="00233824">
        <w:t xml:space="preserve">Додаток </w:t>
      </w:r>
      <w:r>
        <w:t>3</w:t>
      </w:r>
    </w:p>
    <w:p w:rsidR="0084506F" w:rsidRPr="00C074EB" w:rsidRDefault="0084506F" w:rsidP="0084506F">
      <w:pPr>
        <w:tabs>
          <w:tab w:val="left" w:pos="5970"/>
        </w:tabs>
        <w:ind w:left="5812"/>
        <w:rPr>
          <w:b/>
          <w:color w:val="000000"/>
        </w:rPr>
      </w:pPr>
      <w:r w:rsidRPr="00233824">
        <w:t xml:space="preserve">до </w:t>
      </w:r>
      <w:r w:rsidRPr="001B72B7">
        <w:rPr>
          <w:lang w:eastAsia="ru-RU"/>
        </w:rPr>
        <w:t xml:space="preserve">регуляторного акта – рішення </w:t>
      </w:r>
      <w:proofErr w:type="spellStart"/>
      <w:r>
        <w:rPr>
          <w:lang w:eastAsia="ru-RU"/>
        </w:rPr>
        <w:t>Серединської</w:t>
      </w:r>
      <w:proofErr w:type="spellEnd"/>
      <w:r>
        <w:rPr>
          <w:lang w:eastAsia="ru-RU"/>
        </w:rPr>
        <w:t xml:space="preserve"> сільської</w:t>
      </w:r>
      <w:r w:rsidRPr="001B72B7">
        <w:rPr>
          <w:lang w:eastAsia="ru-RU"/>
        </w:rPr>
        <w:t xml:space="preserve"> ради «</w:t>
      </w:r>
      <w:r w:rsidRPr="00381CA8">
        <w:rPr>
          <w:b/>
        </w:rPr>
        <w:t>Про  встановлення</w:t>
      </w:r>
      <w:r>
        <w:rPr>
          <w:b/>
        </w:rPr>
        <w:t xml:space="preserve"> </w:t>
      </w:r>
      <w:r w:rsidRPr="00381CA8">
        <w:rPr>
          <w:b/>
        </w:rPr>
        <w:t>місцевих податків і зборів</w:t>
      </w:r>
      <w:r>
        <w:rPr>
          <w:b/>
        </w:rPr>
        <w:t xml:space="preserve"> на 2019 рік</w:t>
      </w:r>
      <w:r w:rsidRPr="001B72B7">
        <w:t>»</w:t>
      </w:r>
    </w:p>
    <w:p w:rsidR="0084506F" w:rsidRPr="00025681" w:rsidRDefault="0084506F" w:rsidP="0084506F">
      <w:pPr>
        <w:pStyle w:val="a5"/>
        <w:tabs>
          <w:tab w:val="num" w:pos="284"/>
        </w:tabs>
        <w:spacing w:after="0"/>
        <w:ind w:left="5812"/>
        <w:jc w:val="both"/>
        <w:rPr>
          <w:b/>
          <w:bCs/>
        </w:rPr>
      </w:pPr>
    </w:p>
    <w:p w:rsidR="0084506F" w:rsidRPr="00025681" w:rsidRDefault="0084506F" w:rsidP="0084506F">
      <w:pPr>
        <w:jc w:val="center"/>
        <w:rPr>
          <w:b/>
          <w:bCs/>
        </w:rPr>
      </w:pPr>
      <w:r w:rsidRPr="00025681">
        <w:rPr>
          <w:b/>
          <w:bCs/>
        </w:rPr>
        <w:t>П</w:t>
      </w:r>
      <w:r>
        <w:rPr>
          <w:b/>
          <w:bCs/>
        </w:rPr>
        <w:t>ОЛОЖЕННЯ</w:t>
      </w:r>
    </w:p>
    <w:p w:rsidR="0084506F" w:rsidRPr="00025681" w:rsidRDefault="0084506F" w:rsidP="0084506F">
      <w:pPr>
        <w:jc w:val="center"/>
        <w:rPr>
          <w:b/>
          <w:bCs/>
        </w:rPr>
      </w:pPr>
      <w:r w:rsidRPr="00025681">
        <w:rPr>
          <w:b/>
          <w:bCs/>
        </w:rPr>
        <w:t xml:space="preserve"> про оподаткування єдиним податком</w:t>
      </w:r>
    </w:p>
    <w:p w:rsidR="0084506F" w:rsidRPr="00025681" w:rsidRDefault="0084506F" w:rsidP="0084506F">
      <w:pPr>
        <w:jc w:val="center"/>
        <w:rPr>
          <w:b/>
          <w:bCs/>
        </w:rPr>
      </w:pPr>
    </w:p>
    <w:p w:rsidR="0084506F" w:rsidRPr="00C43784" w:rsidRDefault="0084506F" w:rsidP="0084506F">
      <w:pPr>
        <w:pStyle w:val="3"/>
        <w:keepNext w:val="0"/>
        <w:widowControl w:val="0"/>
        <w:numPr>
          <w:ilvl w:val="2"/>
          <w:numId w:val="1"/>
        </w:numPr>
        <w:tabs>
          <w:tab w:val="clear" w:pos="720"/>
          <w:tab w:val="num" w:pos="567"/>
        </w:tabs>
        <w:suppressAutoHyphens/>
        <w:spacing w:after="120" w:line="276" w:lineRule="auto"/>
        <w:ind w:left="0" w:firstLine="425"/>
        <w:jc w:val="both"/>
        <w:rPr>
          <w:rFonts w:ascii="Times New Roman" w:hAnsi="Times New Roman"/>
          <w:sz w:val="24"/>
          <w:szCs w:val="24"/>
        </w:rPr>
      </w:pPr>
      <w:r w:rsidRPr="00C43784">
        <w:rPr>
          <w:rFonts w:ascii="Times New Roman" w:hAnsi="Times New Roman"/>
          <w:color w:val="000000"/>
          <w:sz w:val="24"/>
          <w:szCs w:val="24"/>
        </w:rPr>
        <w:t xml:space="preserve">1. Платників єдиного </w:t>
      </w:r>
      <w:r w:rsidRPr="00C43784">
        <w:rPr>
          <w:rFonts w:ascii="Times New Roman" w:hAnsi="Times New Roman"/>
          <w:sz w:val="24"/>
          <w:szCs w:val="24"/>
          <w:lang w:eastAsia="uk-UA"/>
        </w:rPr>
        <w:t xml:space="preserve">податку </w:t>
      </w:r>
      <w:r w:rsidRPr="00C43784">
        <w:rPr>
          <w:rFonts w:ascii="Times New Roman" w:hAnsi="Times New Roman"/>
          <w:sz w:val="24"/>
          <w:szCs w:val="24"/>
        </w:rPr>
        <w:t>визначено статтею 291 Податкового кодексу України.</w:t>
      </w:r>
    </w:p>
    <w:p w:rsidR="0084506F" w:rsidRPr="00C43784" w:rsidRDefault="0084506F" w:rsidP="0084506F">
      <w:pPr>
        <w:pStyle w:val="a8"/>
        <w:tabs>
          <w:tab w:val="num" w:pos="567"/>
        </w:tabs>
        <w:spacing w:before="0" w:after="120" w:line="276" w:lineRule="auto"/>
        <w:ind w:firstLine="425"/>
        <w:jc w:val="both"/>
        <w:rPr>
          <w:color w:val="000000"/>
          <w:lang w:val="uk-UA"/>
        </w:rPr>
      </w:pPr>
      <w:r w:rsidRPr="00C43784">
        <w:rPr>
          <w:color w:val="000000"/>
          <w:lang w:val="uk-UA"/>
        </w:rPr>
        <w:t>2. Порядок визначення доходів та їх склад для платників єдиного податку першої – третьої груп визначено статтею 292 Податкового кодексу України.</w:t>
      </w:r>
    </w:p>
    <w:p w:rsidR="0084506F" w:rsidRPr="00C43784" w:rsidRDefault="0084506F" w:rsidP="0084506F">
      <w:pPr>
        <w:pStyle w:val="3"/>
        <w:keepNext w:val="0"/>
        <w:widowControl w:val="0"/>
        <w:numPr>
          <w:ilvl w:val="2"/>
          <w:numId w:val="1"/>
        </w:numPr>
        <w:tabs>
          <w:tab w:val="num" w:pos="567"/>
        </w:tabs>
        <w:suppressAutoHyphens/>
        <w:spacing w:after="120" w:line="276" w:lineRule="auto"/>
        <w:ind w:left="0" w:firstLine="425"/>
        <w:jc w:val="both"/>
        <w:rPr>
          <w:rFonts w:ascii="Times New Roman" w:hAnsi="Times New Roman"/>
          <w:sz w:val="24"/>
          <w:szCs w:val="24"/>
        </w:rPr>
      </w:pPr>
      <w:r w:rsidRPr="00C43784">
        <w:rPr>
          <w:rFonts w:ascii="Times New Roman" w:hAnsi="Times New Roman"/>
          <w:color w:val="000000"/>
          <w:sz w:val="24"/>
          <w:szCs w:val="24"/>
        </w:rPr>
        <w:t xml:space="preserve">3. Ставки єдиного податку </w:t>
      </w:r>
      <w:r w:rsidRPr="00C43784">
        <w:rPr>
          <w:rFonts w:ascii="Times New Roman" w:hAnsi="Times New Roman"/>
          <w:bCs/>
          <w:color w:val="000000"/>
          <w:sz w:val="24"/>
          <w:szCs w:val="24"/>
        </w:rPr>
        <w:t>визначено у додатку «Ставки єдиного податку» до цього Положення.</w:t>
      </w:r>
    </w:p>
    <w:p w:rsidR="0084506F" w:rsidRPr="00C43784" w:rsidRDefault="0084506F" w:rsidP="0084506F">
      <w:pPr>
        <w:pStyle w:val="a5"/>
        <w:tabs>
          <w:tab w:val="num" w:pos="284"/>
        </w:tabs>
        <w:spacing w:line="276" w:lineRule="auto"/>
        <w:ind w:firstLine="425"/>
        <w:jc w:val="both"/>
        <w:rPr>
          <w:bCs/>
          <w:color w:val="000000"/>
        </w:rPr>
      </w:pPr>
      <w:r w:rsidRPr="00C43784">
        <w:rPr>
          <w:bCs/>
          <w:color w:val="000000"/>
        </w:rPr>
        <w:t xml:space="preserve">4.Податковий (звітний) період для єдиного податку визначено </w:t>
      </w:r>
      <w:r w:rsidRPr="00C43784">
        <w:rPr>
          <w:color w:val="000000"/>
        </w:rPr>
        <w:t>статтею 294</w:t>
      </w:r>
      <w:r w:rsidRPr="00C43784">
        <w:rPr>
          <w:bCs/>
          <w:color w:val="000000"/>
        </w:rPr>
        <w:t xml:space="preserve"> </w:t>
      </w:r>
      <w:r w:rsidRPr="00C43784">
        <w:rPr>
          <w:color w:val="000000"/>
        </w:rPr>
        <w:t>Податкового кодексу України.</w:t>
      </w:r>
    </w:p>
    <w:p w:rsidR="0084506F" w:rsidRPr="00C43784" w:rsidRDefault="0084506F" w:rsidP="0084506F">
      <w:pPr>
        <w:pStyle w:val="a8"/>
        <w:tabs>
          <w:tab w:val="num" w:pos="567"/>
        </w:tabs>
        <w:spacing w:before="0" w:after="120" w:line="276" w:lineRule="auto"/>
        <w:ind w:firstLine="425"/>
        <w:jc w:val="both"/>
        <w:rPr>
          <w:color w:val="000000"/>
          <w:lang w:val="uk-UA"/>
        </w:rPr>
      </w:pPr>
      <w:r w:rsidRPr="00C43784">
        <w:rPr>
          <w:bCs/>
          <w:color w:val="000000"/>
          <w:lang w:val="uk-UA"/>
        </w:rPr>
        <w:t xml:space="preserve">5. Порядок нарахування та строки сплати єдиного податку </w:t>
      </w:r>
      <w:r w:rsidRPr="00C43784">
        <w:rPr>
          <w:color w:val="000000"/>
          <w:lang w:val="uk-UA"/>
        </w:rPr>
        <w:t>визначено статтею 295 Податкового кодексу України.</w:t>
      </w:r>
    </w:p>
    <w:p w:rsidR="0084506F" w:rsidRPr="00C43784" w:rsidRDefault="0084506F" w:rsidP="0084506F">
      <w:pPr>
        <w:pStyle w:val="a5"/>
        <w:tabs>
          <w:tab w:val="num" w:pos="567"/>
        </w:tabs>
        <w:spacing w:line="276" w:lineRule="auto"/>
        <w:ind w:firstLine="425"/>
        <w:jc w:val="both"/>
        <w:rPr>
          <w:color w:val="000000"/>
        </w:rPr>
      </w:pPr>
      <w:r w:rsidRPr="00C43784">
        <w:rPr>
          <w:bCs/>
          <w:color w:val="000000"/>
        </w:rPr>
        <w:t>6. Ведення обліку і складення звітності платниками єдиного податку</w:t>
      </w:r>
      <w:r w:rsidRPr="00C43784">
        <w:rPr>
          <w:color w:val="000000"/>
        </w:rPr>
        <w:t xml:space="preserve"> визначено статтею 296 Податкового кодексу України.</w:t>
      </w:r>
    </w:p>
    <w:p w:rsidR="0084506F" w:rsidRPr="00C43784" w:rsidRDefault="0084506F" w:rsidP="0084506F">
      <w:pPr>
        <w:pStyle w:val="a5"/>
        <w:tabs>
          <w:tab w:val="num" w:pos="284"/>
        </w:tabs>
        <w:spacing w:line="276" w:lineRule="auto"/>
        <w:ind w:firstLine="425"/>
        <w:jc w:val="both"/>
        <w:rPr>
          <w:bCs/>
          <w:color w:val="000000"/>
        </w:rPr>
      </w:pPr>
      <w:r w:rsidRPr="00C43784">
        <w:rPr>
          <w:bCs/>
          <w:color w:val="000000"/>
        </w:rPr>
        <w:t xml:space="preserve">7. Особливості нарахування, сплати та подання звітності з окремих податків і борів платниками єдиного податку визначено </w:t>
      </w:r>
      <w:r w:rsidRPr="00C43784">
        <w:rPr>
          <w:color w:val="000000"/>
        </w:rPr>
        <w:t>статтею 297</w:t>
      </w:r>
      <w:r w:rsidRPr="00C43784">
        <w:rPr>
          <w:bCs/>
          <w:color w:val="000000"/>
        </w:rPr>
        <w:t xml:space="preserve"> </w:t>
      </w:r>
      <w:r w:rsidRPr="00C43784">
        <w:rPr>
          <w:color w:val="000000"/>
        </w:rPr>
        <w:t>Податкового кодексу України.</w:t>
      </w:r>
    </w:p>
    <w:p w:rsidR="0084506F" w:rsidRPr="00C43784" w:rsidRDefault="0084506F" w:rsidP="0084506F">
      <w:pPr>
        <w:pStyle w:val="a5"/>
        <w:tabs>
          <w:tab w:val="num" w:pos="284"/>
        </w:tabs>
        <w:spacing w:line="276" w:lineRule="auto"/>
        <w:ind w:firstLine="425"/>
        <w:jc w:val="both"/>
        <w:rPr>
          <w:color w:val="000000"/>
        </w:rPr>
      </w:pPr>
      <w:r w:rsidRPr="00C43784">
        <w:rPr>
          <w:bCs/>
          <w:color w:val="000000"/>
        </w:rPr>
        <w:t xml:space="preserve">8. Порядок обрання або переходу на спрощену систему оподаткування, або відмови від спрощеної системи оподаткування визначено статтею 298 </w:t>
      </w:r>
      <w:r w:rsidRPr="00C43784">
        <w:rPr>
          <w:color w:val="000000"/>
        </w:rPr>
        <w:t>Податкового кодексу України.</w:t>
      </w:r>
    </w:p>
    <w:p w:rsidR="0084506F" w:rsidRPr="00C43784" w:rsidRDefault="0084506F" w:rsidP="0084506F">
      <w:pPr>
        <w:pStyle w:val="a5"/>
        <w:tabs>
          <w:tab w:val="num" w:pos="284"/>
        </w:tabs>
        <w:spacing w:line="276" w:lineRule="auto"/>
        <w:ind w:firstLine="425"/>
        <w:jc w:val="both"/>
        <w:rPr>
          <w:color w:val="000000"/>
        </w:rPr>
      </w:pPr>
      <w:r w:rsidRPr="00C43784">
        <w:rPr>
          <w:bCs/>
          <w:color w:val="000000"/>
        </w:rPr>
        <w:t xml:space="preserve"> </w:t>
      </w:r>
      <w:r w:rsidRPr="00C43784">
        <w:rPr>
          <w:color w:val="000000"/>
        </w:rPr>
        <w:t>9. Порядок реєстрації та анулювання реєстрації платників єдиного податку визначено статтею 299 Податкового кодексу України.</w:t>
      </w:r>
    </w:p>
    <w:p w:rsidR="0084506F" w:rsidRPr="00C43784" w:rsidRDefault="0084506F" w:rsidP="0084506F">
      <w:pPr>
        <w:pStyle w:val="a5"/>
        <w:tabs>
          <w:tab w:val="num" w:pos="284"/>
        </w:tabs>
        <w:spacing w:line="276" w:lineRule="auto"/>
        <w:ind w:firstLine="425"/>
        <w:jc w:val="both"/>
        <w:rPr>
          <w:color w:val="000000"/>
        </w:rPr>
      </w:pPr>
      <w:r w:rsidRPr="00C43784">
        <w:rPr>
          <w:color w:val="000000"/>
        </w:rPr>
        <w:t>10. Відповідальність платника єдиного податку визначено статтею 300 Податкового кодексу України.</w:t>
      </w:r>
    </w:p>
    <w:p w:rsidR="0084506F" w:rsidRPr="00C43784" w:rsidRDefault="0084506F" w:rsidP="0084506F">
      <w:pPr>
        <w:widowControl w:val="0"/>
        <w:spacing w:after="120" w:line="276" w:lineRule="auto"/>
        <w:ind w:firstLine="425"/>
        <w:rPr>
          <w:bCs/>
        </w:rPr>
      </w:pPr>
      <w:r w:rsidRPr="00C43784">
        <w:rPr>
          <w:bCs/>
        </w:rPr>
        <w:t xml:space="preserve">              </w:t>
      </w:r>
    </w:p>
    <w:p w:rsidR="0084506F" w:rsidRPr="00C43784" w:rsidRDefault="0084506F" w:rsidP="0084506F">
      <w:pPr>
        <w:widowControl w:val="0"/>
        <w:spacing w:after="120" w:line="276" w:lineRule="auto"/>
        <w:ind w:firstLine="425"/>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Pr="00C43784" w:rsidRDefault="0084506F" w:rsidP="0084506F">
      <w:pPr>
        <w:widowControl w:val="0"/>
        <w:spacing w:after="120" w:line="276" w:lineRule="auto"/>
        <w:ind w:firstLine="425"/>
        <w:rPr>
          <w:bCs/>
        </w:rPr>
      </w:pPr>
      <w:r w:rsidRPr="00C43784">
        <w:rPr>
          <w:bCs/>
        </w:rPr>
        <w:t xml:space="preserve">              </w:t>
      </w:r>
    </w:p>
    <w:p w:rsidR="0084506F" w:rsidRPr="00C43784" w:rsidRDefault="0084506F" w:rsidP="0084506F">
      <w:pPr>
        <w:widowControl w:val="0"/>
        <w:spacing w:after="120" w:line="276" w:lineRule="auto"/>
        <w:ind w:firstLine="425"/>
        <w:rPr>
          <w:bCs/>
        </w:rPr>
      </w:pPr>
    </w:p>
    <w:p w:rsidR="0084506F" w:rsidRDefault="0084506F" w:rsidP="0084506F">
      <w:pPr>
        <w:widowControl w:val="0"/>
        <w:rPr>
          <w:bCs/>
        </w:rPr>
      </w:pPr>
    </w:p>
    <w:p w:rsidR="0084506F" w:rsidRDefault="0084506F" w:rsidP="0084506F">
      <w:pPr>
        <w:widowControl w:val="0"/>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p>
    <w:p w:rsidR="0084506F" w:rsidRDefault="0084506F" w:rsidP="0084506F">
      <w:pPr>
        <w:widowControl w:val="0"/>
        <w:ind w:left="5398"/>
        <w:rPr>
          <w:bCs/>
        </w:rPr>
      </w:pPr>
      <w:r w:rsidRPr="00025681">
        <w:rPr>
          <w:bCs/>
        </w:rPr>
        <w:t xml:space="preserve">Додаток </w:t>
      </w:r>
    </w:p>
    <w:p w:rsidR="0084506F" w:rsidRPr="00025681" w:rsidRDefault="0084506F" w:rsidP="0084506F">
      <w:pPr>
        <w:widowControl w:val="0"/>
        <w:ind w:left="5398"/>
        <w:rPr>
          <w:bCs/>
        </w:rPr>
      </w:pPr>
      <w:r w:rsidRPr="00025681">
        <w:rPr>
          <w:bCs/>
        </w:rPr>
        <w:t xml:space="preserve">до Положення про оподаткування єдиним податком </w:t>
      </w:r>
    </w:p>
    <w:p w:rsidR="0084506F" w:rsidRPr="00025681" w:rsidRDefault="0084506F" w:rsidP="0084506F">
      <w:pPr>
        <w:widowControl w:val="0"/>
        <w:ind w:left="5398"/>
        <w:rPr>
          <w:bCs/>
        </w:rPr>
      </w:pPr>
    </w:p>
    <w:p w:rsidR="0084506F" w:rsidRPr="00233824" w:rsidRDefault="0084506F" w:rsidP="0084506F">
      <w:pPr>
        <w:spacing w:before="60"/>
        <w:jc w:val="center"/>
        <w:rPr>
          <w:b/>
          <w:bCs/>
          <w:vertAlign w:val="superscript"/>
        </w:rPr>
      </w:pPr>
      <w:r w:rsidRPr="00233824">
        <w:rPr>
          <w:b/>
          <w:bCs/>
        </w:rPr>
        <w:t>Ставки єдиного податку</w:t>
      </w:r>
      <w:r w:rsidRPr="00233824">
        <w:rPr>
          <w:b/>
          <w:bCs/>
          <w:vertAlign w:val="superscript"/>
        </w:rPr>
        <w:t xml:space="preserve"> </w:t>
      </w:r>
    </w:p>
    <w:p w:rsidR="0084506F" w:rsidRPr="00233824" w:rsidRDefault="0084506F" w:rsidP="0084506F">
      <w:pPr>
        <w:spacing w:before="60"/>
        <w:jc w:val="center"/>
        <w:rPr>
          <w:b/>
          <w:bCs/>
        </w:rPr>
      </w:pPr>
      <w:r>
        <w:rPr>
          <w:b/>
          <w:bCs/>
        </w:rPr>
        <w:t>на 2019</w:t>
      </w:r>
      <w:r w:rsidRPr="00233824">
        <w:rPr>
          <w:b/>
          <w:bCs/>
        </w:rPr>
        <w:t xml:space="preserve"> рік, </w:t>
      </w:r>
    </w:p>
    <w:p w:rsidR="0084506F" w:rsidRPr="00233824" w:rsidRDefault="0084506F" w:rsidP="0084506F">
      <w:pPr>
        <w:spacing w:before="60"/>
        <w:jc w:val="center"/>
        <w:rPr>
          <w:b/>
          <w:bCs/>
        </w:rPr>
      </w:pPr>
      <w:r>
        <w:rPr>
          <w:b/>
          <w:bCs/>
        </w:rPr>
        <w:t>вводяться в дію з 01.01.2019</w:t>
      </w:r>
    </w:p>
    <w:p w:rsidR="0084506F" w:rsidRPr="00025681" w:rsidRDefault="0084506F" w:rsidP="0084506F">
      <w:pPr>
        <w:widowControl w:val="0"/>
        <w:spacing w:before="60"/>
        <w:rPr>
          <w:b/>
          <w:bCs/>
        </w:rPr>
      </w:pPr>
      <w:r w:rsidRPr="00233824">
        <w:rPr>
          <w:b/>
          <w:bCs/>
        </w:rPr>
        <w:t>Адміністративно-територіальна одиниця,</w:t>
      </w:r>
      <w:r w:rsidRPr="00025681">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071"/>
        <w:gridCol w:w="1416"/>
        <w:gridCol w:w="6150"/>
      </w:tblGrid>
      <w:tr w:rsidR="0084506F" w:rsidRPr="00025681" w:rsidTr="005651A1">
        <w:tc>
          <w:tcPr>
            <w:tcW w:w="1002" w:type="dxa"/>
          </w:tcPr>
          <w:p w:rsidR="0084506F" w:rsidRPr="00025681" w:rsidRDefault="0084506F" w:rsidP="005651A1">
            <w:pPr>
              <w:jc w:val="center"/>
              <w:rPr>
                <w:b/>
                <w:bCs/>
              </w:rPr>
            </w:pPr>
            <w:r w:rsidRPr="00025681">
              <w:rPr>
                <w:b/>
                <w:bCs/>
              </w:rPr>
              <w:t>Код області</w:t>
            </w:r>
          </w:p>
        </w:tc>
        <w:tc>
          <w:tcPr>
            <w:tcW w:w="1071" w:type="dxa"/>
          </w:tcPr>
          <w:p w:rsidR="0084506F" w:rsidRPr="00025681" w:rsidRDefault="0084506F" w:rsidP="005651A1">
            <w:pPr>
              <w:jc w:val="center"/>
              <w:rPr>
                <w:b/>
                <w:bCs/>
              </w:rPr>
            </w:pPr>
            <w:r w:rsidRPr="00025681">
              <w:rPr>
                <w:b/>
                <w:bCs/>
              </w:rPr>
              <w:t>Код району</w:t>
            </w:r>
          </w:p>
        </w:tc>
        <w:tc>
          <w:tcPr>
            <w:tcW w:w="1411" w:type="dxa"/>
          </w:tcPr>
          <w:p w:rsidR="0084506F" w:rsidRPr="00025681" w:rsidRDefault="0084506F" w:rsidP="005651A1">
            <w:pPr>
              <w:jc w:val="center"/>
              <w:rPr>
                <w:b/>
                <w:bCs/>
              </w:rPr>
            </w:pPr>
            <w:r w:rsidRPr="00025681">
              <w:rPr>
                <w:b/>
                <w:bCs/>
              </w:rPr>
              <w:t>Код КОАТУУ</w:t>
            </w:r>
          </w:p>
        </w:tc>
        <w:tc>
          <w:tcPr>
            <w:tcW w:w="6155" w:type="dxa"/>
          </w:tcPr>
          <w:p w:rsidR="0084506F" w:rsidRPr="00025681" w:rsidRDefault="0084506F" w:rsidP="005651A1">
            <w:pPr>
              <w:tabs>
                <w:tab w:val="left" w:pos="1210"/>
                <w:tab w:val="center" w:pos="2967"/>
              </w:tabs>
              <w:rPr>
                <w:b/>
                <w:bCs/>
              </w:rPr>
            </w:pPr>
            <w:r>
              <w:rPr>
                <w:b/>
                <w:bCs/>
              </w:rPr>
              <w:tab/>
            </w:r>
            <w:r>
              <w:rPr>
                <w:b/>
                <w:bCs/>
              </w:rPr>
              <w:tab/>
            </w:r>
            <w:r w:rsidRPr="00025681">
              <w:rPr>
                <w:b/>
                <w:bCs/>
              </w:rPr>
              <w:t>Назва</w:t>
            </w:r>
          </w:p>
        </w:tc>
      </w:tr>
      <w:tr w:rsidR="0084506F" w:rsidRPr="00025681" w:rsidTr="005651A1">
        <w:tc>
          <w:tcPr>
            <w:tcW w:w="1002" w:type="dxa"/>
          </w:tcPr>
          <w:p w:rsidR="0084506F" w:rsidRPr="00025681" w:rsidRDefault="0084506F" w:rsidP="005651A1">
            <w:pPr>
              <w:jc w:val="both"/>
              <w:rPr>
                <w:bCs/>
              </w:rPr>
            </w:pPr>
            <w:r>
              <w:rPr>
                <w:bCs/>
              </w:rPr>
              <w:t>74</w:t>
            </w:r>
          </w:p>
        </w:tc>
        <w:tc>
          <w:tcPr>
            <w:tcW w:w="1071" w:type="dxa"/>
          </w:tcPr>
          <w:p w:rsidR="0084506F" w:rsidRPr="00025681" w:rsidRDefault="0084506F" w:rsidP="005651A1">
            <w:pPr>
              <w:jc w:val="both"/>
              <w:rPr>
                <w:bCs/>
              </w:rPr>
            </w:pPr>
            <w:r>
              <w:rPr>
                <w:bCs/>
              </w:rPr>
              <w:t>255</w:t>
            </w:r>
          </w:p>
        </w:tc>
        <w:tc>
          <w:tcPr>
            <w:tcW w:w="1411" w:type="dxa"/>
          </w:tcPr>
          <w:p w:rsidR="0084506F" w:rsidRPr="00AA62F2" w:rsidRDefault="0084506F" w:rsidP="005651A1">
            <w:pPr>
              <w:jc w:val="both"/>
              <w:rPr>
                <w:bCs/>
              </w:rPr>
            </w:pPr>
            <w:r>
              <w:rPr>
                <w:bCs/>
              </w:rPr>
              <w:t>7425587901</w:t>
            </w:r>
          </w:p>
        </w:tc>
        <w:tc>
          <w:tcPr>
            <w:tcW w:w="6155" w:type="dxa"/>
          </w:tcPr>
          <w:p w:rsidR="0084506F" w:rsidRPr="00AA62F2" w:rsidRDefault="0084506F" w:rsidP="005651A1">
            <w:pPr>
              <w:jc w:val="center"/>
              <w:rPr>
                <w:bCs/>
              </w:rPr>
            </w:pPr>
            <w:proofErr w:type="spellStart"/>
            <w:r>
              <w:rPr>
                <w:bCs/>
              </w:rPr>
              <w:t>Серединська</w:t>
            </w:r>
            <w:proofErr w:type="spellEnd"/>
            <w:r w:rsidRPr="00AA62F2">
              <w:rPr>
                <w:bCs/>
              </w:rPr>
              <w:t xml:space="preserve"> сільська рада </w:t>
            </w:r>
          </w:p>
        </w:tc>
      </w:tr>
    </w:tbl>
    <w:p w:rsidR="0084506F" w:rsidRPr="00025681" w:rsidRDefault="0084506F" w:rsidP="0084506F"/>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6"/>
        <w:gridCol w:w="4964"/>
        <w:gridCol w:w="2160"/>
        <w:gridCol w:w="2160"/>
      </w:tblGrid>
      <w:tr w:rsidR="0084506F" w:rsidRPr="00025681" w:rsidTr="005651A1">
        <w:trPr>
          <w:trHeight w:val="974"/>
        </w:trPr>
        <w:tc>
          <w:tcPr>
            <w:tcW w:w="5320" w:type="dxa"/>
            <w:gridSpan w:val="2"/>
            <w:vMerge w:val="restart"/>
          </w:tcPr>
          <w:p w:rsidR="0084506F" w:rsidRPr="00025681" w:rsidRDefault="0084506F" w:rsidP="005651A1">
            <w:pPr>
              <w:jc w:val="center"/>
              <w:rPr>
                <w:b/>
              </w:rPr>
            </w:pPr>
          </w:p>
          <w:p w:rsidR="0084506F" w:rsidRPr="00025681" w:rsidRDefault="0084506F" w:rsidP="005651A1">
            <w:pPr>
              <w:jc w:val="center"/>
              <w:rPr>
                <w:b/>
              </w:rPr>
            </w:pPr>
            <w:r w:rsidRPr="00025681">
              <w:rPr>
                <w:b/>
              </w:rPr>
              <w:t>Платники</w:t>
            </w:r>
          </w:p>
        </w:tc>
        <w:tc>
          <w:tcPr>
            <w:tcW w:w="4320" w:type="dxa"/>
            <w:gridSpan w:val="2"/>
          </w:tcPr>
          <w:p w:rsidR="0084506F" w:rsidRPr="00025681" w:rsidRDefault="0084506F" w:rsidP="005651A1">
            <w:pPr>
              <w:jc w:val="center"/>
              <w:rPr>
                <w:b/>
              </w:rPr>
            </w:pPr>
          </w:p>
          <w:p w:rsidR="0084506F" w:rsidRPr="00025681" w:rsidRDefault="0084506F" w:rsidP="005651A1">
            <w:pPr>
              <w:jc w:val="center"/>
              <w:rPr>
                <w:b/>
              </w:rPr>
            </w:pPr>
            <w:r w:rsidRPr="00025681">
              <w:rPr>
                <w:b/>
              </w:rPr>
              <w:t xml:space="preserve">Ставки податку </w:t>
            </w:r>
            <w:r w:rsidRPr="00025681">
              <w:rPr>
                <w:b/>
              </w:rPr>
              <w:br/>
            </w:r>
          </w:p>
        </w:tc>
      </w:tr>
      <w:tr w:rsidR="0084506F" w:rsidRPr="00025681" w:rsidTr="005651A1">
        <w:tc>
          <w:tcPr>
            <w:tcW w:w="5320" w:type="dxa"/>
            <w:gridSpan w:val="2"/>
            <w:vMerge/>
          </w:tcPr>
          <w:p w:rsidR="0084506F" w:rsidRPr="00025681" w:rsidRDefault="0084506F" w:rsidP="005651A1">
            <w:pPr>
              <w:jc w:val="center"/>
              <w:rPr>
                <w:b/>
              </w:rPr>
            </w:pPr>
          </w:p>
        </w:tc>
        <w:tc>
          <w:tcPr>
            <w:tcW w:w="2160" w:type="dxa"/>
          </w:tcPr>
          <w:p w:rsidR="0084506F" w:rsidRPr="00025681" w:rsidRDefault="0084506F" w:rsidP="005651A1">
            <w:pPr>
              <w:jc w:val="center"/>
              <w:rPr>
                <w:b/>
              </w:rPr>
            </w:pPr>
            <w:r w:rsidRPr="00025681">
              <w:rPr>
                <w:b/>
              </w:rPr>
              <w:t>% до розміру прожиткового мінімуму для працездатних осіб, встановленого законом на 1 січня податкового (звітного) року</w:t>
            </w:r>
          </w:p>
          <w:p w:rsidR="0084506F" w:rsidRPr="00025681" w:rsidRDefault="0084506F" w:rsidP="005651A1">
            <w:pPr>
              <w:jc w:val="center"/>
              <w:rPr>
                <w:b/>
              </w:rPr>
            </w:pPr>
          </w:p>
        </w:tc>
        <w:tc>
          <w:tcPr>
            <w:tcW w:w="2160" w:type="dxa"/>
          </w:tcPr>
          <w:p w:rsidR="0084506F" w:rsidRPr="00025681" w:rsidRDefault="0084506F" w:rsidP="005651A1">
            <w:pPr>
              <w:jc w:val="center"/>
              <w:rPr>
                <w:b/>
              </w:rPr>
            </w:pPr>
            <w:r w:rsidRPr="00025681">
              <w:rPr>
                <w:b/>
              </w:rPr>
              <w:t>% до розміру мінімальної заробітної плати встановленої законом на 1 січня податкового (звітного) року</w:t>
            </w:r>
          </w:p>
        </w:tc>
      </w:tr>
      <w:tr w:rsidR="0084506F" w:rsidRPr="00EC2625" w:rsidTr="005651A1">
        <w:tc>
          <w:tcPr>
            <w:tcW w:w="356" w:type="dxa"/>
          </w:tcPr>
          <w:p w:rsidR="0084506F" w:rsidRPr="00EC2625" w:rsidRDefault="0084506F" w:rsidP="005651A1">
            <w:pPr>
              <w:ind w:right="-108"/>
              <w:jc w:val="center"/>
            </w:pPr>
          </w:p>
          <w:p w:rsidR="0084506F" w:rsidRPr="00EC2625" w:rsidRDefault="0084506F" w:rsidP="005651A1">
            <w:pPr>
              <w:ind w:right="-108"/>
              <w:jc w:val="center"/>
            </w:pPr>
            <w:r w:rsidRPr="00EC2625">
              <w:t>1.</w:t>
            </w:r>
          </w:p>
        </w:tc>
        <w:tc>
          <w:tcPr>
            <w:tcW w:w="4964" w:type="dxa"/>
          </w:tcPr>
          <w:p w:rsidR="0084506F" w:rsidRPr="00EC2625" w:rsidRDefault="0084506F" w:rsidP="005651A1">
            <w:pPr>
              <w:jc w:val="center"/>
            </w:pPr>
          </w:p>
          <w:p w:rsidR="0084506F" w:rsidRPr="00EC2625" w:rsidRDefault="0084506F" w:rsidP="005651A1">
            <w:pPr>
              <w:jc w:val="center"/>
            </w:pPr>
            <w:r w:rsidRPr="00EC2625">
              <w:t xml:space="preserve">  Єдиного податку першої групи</w:t>
            </w:r>
          </w:p>
        </w:tc>
        <w:tc>
          <w:tcPr>
            <w:tcW w:w="2160" w:type="dxa"/>
          </w:tcPr>
          <w:p w:rsidR="0084506F" w:rsidRPr="00EC2625" w:rsidRDefault="0084506F" w:rsidP="005651A1">
            <w:pPr>
              <w:jc w:val="center"/>
            </w:pPr>
          </w:p>
          <w:p w:rsidR="0084506F" w:rsidRPr="00EC2625" w:rsidRDefault="0084506F" w:rsidP="005651A1">
            <w:pPr>
              <w:jc w:val="center"/>
            </w:pPr>
            <w:r w:rsidRPr="00EC2625">
              <w:t>10</w:t>
            </w:r>
          </w:p>
        </w:tc>
        <w:tc>
          <w:tcPr>
            <w:tcW w:w="2160" w:type="dxa"/>
          </w:tcPr>
          <w:p w:rsidR="0084506F" w:rsidRPr="00EC2625" w:rsidRDefault="0084506F" w:rsidP="005651A1">
            <w:pPr>
              <w:jc w:val="center"/>
            </w:pPr>
          </w:p>
          <w:p w:rsidR="0084506F" w:rsidRPr="00EC2625" w:rsidRDefault="0084506F" w:rsidP="005651A1">
            <w:pPr>
              <w:jc w:val="center"/>
              <w:rPr>
                <w:lang w:val="en-US"/>
              </w:rPr>
            </w:pPr>
            <w:r w:rsidRPr="00EC2625">
              <w:rPr>
                <w:lang w:val="en-US"/>
              </w:rPr>
              <w:t>x</w:t>
            </w:r>
          </w:p>
        </w:tc>
      </w:tr>
      <w:tr w:rsidR="0084506F" w:rsidRPr="00EC2625" w:rsidTr="005651A1">
        <w:tc>
          <w:tcPr>
            <w:tcW w:w="356" w:type="dxa"/>
          </w:tcPr>
          <w:p w:rsidR="0084506F" w:rsidRPr="00EC2625" w:rsidRDefault="0084506F" w:rsidP="005651A1">
            <w:pPr>
              <w:ind w:right="-108"/>
              <w:jc w:val="center"/>
            </w:pPr>
            <w:r w:rsidRPr="00EC2625">
              <w:t>2.</w:t>
            </w:r>
          </w:p>
        </w:tc>
        <w:tc>
          <w:tcPr>
            <w:tcW w:w="4964" w:type="dxa"/>
          </w:tcPr>
          <w:p w:rsidR="0084506F" w:rsidRPr="00EC2625" w:rsidRDefault="0084506F" w:rsidP="005651A1">
            <w:pPr>
              <w:jc w:val="center"/>
            </w:pPr>
            <w:r w:rsidRPr="00EC2625">
              <w:t>Єдиного податку другої групи</w:t>
            </w:r>
          </w:p>
        </w:tc>
        <w:tc>
          <w:tcPr>
            <w:tcW w:w="2160" w:type="dxa"/>
          </w:tcPr>
          <w:p w:rsidR="0084506F" w:rsidRPr="00EC2625" w:rsidRDefault="0084506F" w:rsidP="005651A1">
            <w:pPr>
              <w:jc w:val="center"/>
              <w:rPr>
                <w:lang w:val="en-US"/>
              </w:rPr>
            </w:pPr>
            <w:r w:rsidRPr="00EC2625">
              <w:rPr>
                <w:lang w:val="en-US"/>
              </w:rPr>
              <w:t>x</w:t>
            </w:r>
          </w:p>
        </w:tc>
        <w:tc>
          <w:tcPr>
            <w:tcW w:w="2160" w:type="dxa"/>
          </w:tcPr>
          <w:p w:rsidR="0084506F" w:rsidRPr="00EC2625" w:rsidRDefault="0084506F" w:rsidP="005651A1">
            <w:pPr>
              <w:jc w:val="center"/>
              <w:rPr>
                <w:lang w:val="en-US"/>
              </w:rPr>
            </w:pPr>
            <w:r w:rsidRPr="00EC2625">
              <w:rPr>
                <w:lang w:val="en-US"/>
              </w:rPr>
              <w:t>20</w:t>
            </w:r>
          </w:p>
        </w:tc>
      </w:tr>
    </w:tbl>
    <w:p w:rsidR="0084506F" w:rsidRPr="00025681" w:rsidRDefault="0084506F" w:rsidP="0084506F">
      <w:pPr>
        <w:pStyle w:val="a5"/>
        <w:tabs>
          <w:tab w:val="num" w:pos="284"/>
        </w:tabs>
        <w:spacing w:after="0"/>
        <w:ind w:left="426" w:hanging="426"/>
        <w:jc w:val="both"/>
        <w:rPr>
          <w:b/>
          <w:color w:val="000000"/>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jc w:val="center"/>
        <w:rPr>
          <w:b/>
          <w:bCs/>
        </w:rPr>
      </w:pPr>
    </w:p>
    <w:p w:rsidR="0084506F" w:rsidRDefault="0084506F" w:rsidP="0084506F">
      <w:pPr>
        <w:rPr>
          <w:b/>
          <w:bCs/>
        </w:rPr>
      </w:pPr>
    </w:p>
    <w:p w:rsidR="007C5234" w:rsidRDefault="0084506F" w:rsidP="0084506F">
      <w:r>
        <w:t xml:space="preserve">                                                                                </w:t>
      </w:r>
    </w:p>
    <w:sectPr w:rsidR="007C5234" w:rsidSect="007C5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F550F28"/>
    <w:multiLevelType w:val="hybridMultilevel"/>
    <w:tmpl w:val="2CE80932"/>
    <w:lvl w:ilvl="0" w:tplc="3F201258">
      <w:start w:val="1"/>
      <w:numFmt w:val="decimal"/>
      <w:lvlText w:val="%1."/>
      <w:lvlJc w:val="left"/>
      <w:pPr>
        <w:ind w:left="1530" w:hanging="360"/>
      </w:pPr>
      <w:rPr>
        <w:rFonts w:hint="default"/>
        <w:b w:val="0"/>
        <w:color w:val="auto"/>
        <w:sz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CFA668D"/>
    <w:multiLevelType w:val="multilevel"/>
    <w:tmpl w:val="360014FE"/>
    <w:lvl w:ilvl="0">
      <w:start w:val="1"/>
      <w:numFmt w:val="decimal"/>
      <w:lvlText w:val="%1."/>
      <w:lvlJc w:val="left"/>
      <w:pPr>
        <w:ind w:left="360" w:hanging="360"/>
      </w:pPr>
      <w:rPr>
        <w:b w:val="0"/>
      </w:rPr>
    </w:lvl>
    <w:lvl w:ilvl="1">
      <w:start w:val="1"/>
      <w:numFmt w:val="decimal"/>
      <w:isLgl/>
      <w:lvlText w:val="%1.%2."/>
      <w:lvlJc w:val="left"/>
      <w:pPr>
        <w:ind w:left="966"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5D3B5CCB"/>
    <w:multiLevelType w:val="hybridMultilevel"/>
    <w:tmpl w:val="E7C4F322"/>
    <w:lvl w:ilvl="0" w:tplc="C816799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4506F"/>
    <w:rsid w:val="00002B6F"/>
    <w:rsid w:val="0008726E"/>
    <w:rsid w:val="00337B9B"/>
    <w:rsid w:val="003E5791"/>
    <w:rsid w:val="007C5234"/>
    <w:rsid w:val="0084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6F"/>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84506F"/>
    <w:pPr>
      <w:keepNext/>
      <w:suppressAutoHyphens w:val="0"/>
      <w:jc w:val="center"/>
      <w:outlineLvl w:val="0"/>
    </w:pPr>
    <w:rPr>
      <w:rFonts w:ascii="Times" w:hAnsi="Times"/>
      <w:noProof/>
      <w:szCs w:val="20"/>
      <w:lang w:val="ru-RU" w:eastAsia="ru-RU"/>
    </w:rPr>
  </w:style>
  <w:style w:type="paragraph" w:styleId="2">
    <w:name w:val="heading 2"/>
    <w:basedOn w:val="a"/>
    <w:next w:val="a"/>
    <w:link w:val="20"/>
    <w:uiPriority w:val="9"/>
    <w:qFormat/>
    <w:rsid w:val="0084506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4506F"/>
    <w:pPr>
      <w:keepNext/>
      <w:suppressAutoHyphens w:val="0"/>
      <w:outlineLvl w:val="2"/>
    </w:pPr>
    <w:rPr>
      <w:rFonts w:ascii="Times" w:hAnsi="Time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06F"/>
    <w:rPr>
      <w:rFonts w:ascii="Times" w:eastAsia="Times New Roman" w:hAnsi="Times" w:cs="Times New Roman"/>
      <w:noProof/>
      <w:sz w:val="24"/>
      <w:szCs w:val="20"/>
      <w:lang w:eastAsia="ru-RU"/>
    </w:rPr>
  </w:style>
  <w:style w:type="character" w:customStyle="1" w:styleId="20">
    <w:name w:val="Заголовок 2 Знак"/>
    <w:basedOn w:val="a0"/>
    <w:link w:val="2"/>
    <w:uiPriority w:val="9"/>
    <w:rsid w:val="0084506F"/>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84506F"/>
    <w:rPr>
      <w:rFonts w:ascii="Times" w:eastAsia="Times New Roman" w:hAnsi="Times" w:cs="Times New Roman"/>
      <w:sz w:val="28"/>
      <w:szCs w:val="20"/>
      <w:lang w:val="uk-UA" w:eastAsia="ru-RU"/>
    </w:rPr>
  </w:style>
  <w:style w:type="character" w:customStyle="1" w:styleId="WW8Num2z0">
    <w:name w:val="WW8Num2z0"/>
    <w:rsid w:val="0084506F"/>
    <w:rPr>
      <w:sz w:val="28"/>
    </w:rPr>
  </w:style>
  <w:style w:type="character" w:customStyle="1" w:styleId="11">
    <w:name w:val="Основной шрифт абзаца1"/>
    <w:rsid w:val="0084506F"/>
  </w:style>
  <w:style w:type="character" w:styleId="a3">
    <w:name w:val="page number"/>
    <w:basedOn w:val="11"/>
    <w:rsid w:val="0084506F"/>
  </w:style>
  <w:style w:type="paragraph" w:customStyle="1" w:styleId="a4">
    <w:basedOn w:val="a"/>
    <w:next w:val="a5"/>
    <w:rsid w:val="0084506F"/>
    <w:pPr>
      <w:keepNext/>
      <w:spacing w:before="240" w:after="120"/>
    </w:pPr>
    <w:rPr>
      <w:rFonts w:ascii="Arial" w:eastAsia="Microsoft YaHei" w:hAnsi="Arial" w:cs="Mangal"/>
      <w:sz w:val="28"/>
      <w:szCs w:val="28"/>
    </w:rPr>
  </w:style>
  <w:style w:type="paragraph" w:styleId="a5">
    <w:name w:val="Body Text"/>
    <w:basedOn w:val="a"/>
    <w:link w:val="a6"/>
    <w:rsid w:val="0084506F"/>
    <w:pPr>
      <w:spacing w:after="120"/>
    </w:pPr>
  </w:style>
  <w:style w:type="character" w:customStyle="1" w:styleId="a6">
    <w:name w:val="Основной текст Знак"/>
    <w:basedOn w:val="a0"/>
    <w:link w:val="a5"/>
    <w:rsid w:val="0084506F"/>
    <w:rPr>
      <w:rFonts w:ascii="Times New Roman" w:eastAsia="Times New Roman" w:hAnsi="Times New Roman" w:cs="Times New Roman"/>
      <w:sz w:val="24"/>
      <w:szCs w:val="24"/>
      <w:lang w:val="uk-UA" w:eastAsia="ar-SA"/>
    </w:rPr>
  </w:style>
  <w:style w:type="paragraph" w:styleId="a7">
    <w:name w:val="List"/>
    <w:basedOn w:val="a5"/>
    <w:rsid w:val="0084506F"/>
    <w:rPr>
      <w:rFonts w:cs="Mangal"/>
    </w:rPr>
  </w:style>
  <w:style w:type="paragraph" w:customStyle="1" w:styleId="12">
    <w:name w:val="Название1"/>
    <w:basedOn w:val="a"/>
    <w:rsid w:val="0084506F"/>
    <w:pPr>
      <w:suppressLineNumbers/>
      <w:spacing w:before="120" w:after="120"/>
    </w:pPr>
    <w:rPr>
      <w:rFonts w:cs="Mangal"/>
      <w:i/>
      <w:iCs/>
    </w:rPr>
  </w:style>
  <w:style w:type="paragraph" w:customStyle="1" w:styleId="13">
    <w:name w:val="Указатель1"/>
    <w:basedOn w:val="a"/>
    <w:rsid w:val="0084506F"/>
    <w:pPr>
      <w:suppressLineNumbers/>
    </w:pPr>
    <w:rPr>
      <w:rFonts w:cs="Mangal"/>
    </w:rPr>
  </w:style>
  <w:style w:type="paragraph" w:styleId="a8">
    <w:name w:val="Normal (Web)"/>
    <w:basedOn w:val="a"/>
    <w:uiPriority w:val="99"/>
    <w:rsid w:val="0084506F"/>
    <w:pPr>
      <w:spacing w:before="280" w:after="280"/>
    </w:pPr>
    <w:rPr>
      <w:lang w:val="ru-RU"/>
    </w:rPr>
  </w:style>
  <w:style w:type="paragraph" w:styleId="a9">
    <w:name w:val="header"/>
    <w:basedOn w:val="a"/>
    <w:link w:val="aa"/>
    <w:uiPriority w:val="99"/>
    <w:rsid w:val="0084506F"/>
    <w:pPr>
      <w:tabs>
        <w:tab w:val="center" w:pos="4677"/>
        <w:tab w:val="right" w:pos="9355"/>
      </w:tabs>
    </w:pPr>
  </w:style>
  <w:style w:type="character" w:customStyle="1" w:styleId="aa">
    <w:name w:val="Верхний колонтитул Знак"/>
    <w:basedOn w:val="a0"/>
    <w:link w:val="a9"/>
    <w:uiPriority w:val="99"/>
    <w:rsid w:val="0084506F"/>
    <w:rPr>
      <w:rFonts w:ascii="Times New Roman" w:eastAsia="Times New Roman" w:hAnsi="Times New Roman" w:cs="Times New Roman"/>
      <w:sz w:val="24"/>
      <w:szCs w:val="24"/>
      <w:lang w:val="uk-UA" w:eastAsia="ar-SA"/>
    </w:rPr>
  </w:style>
  <w:style w:type="paragraph" w:styleId="ab">
    <w:name w:val="footer"/>
    <w:basedOn w:val="a"/>
    <w:link w:val="ac"/>
    <w:uiPriority w:val="99"/>
    <w:rsid w:val="0084506F"/>
    <w:pPr>
      <w:tabs>
        <w:tab w:val="center" w:pos="4677"/>
        <w:tab w:val="right" w:pos="9355"/>
      </w:tabs>
    </w:pPr>
  </w:style>
  <w:style w:type="character" w:customStyle="1" w:styleId="ac">
    <w:name w:val="Нижний колонтитул Знак"/>
    <w:basedOn w:val="a0"/>
    <w:link w:val="ab"/>
    <w:uiPriority w:val="99"/>
    <w:rsid w:val="0084506F"/>
    <w:rPr>
      <w:rFonts w:ascii="Times New Roman" w:eastAsia="Times New Roman" w:hAnsi="Times New Roman" w:cs="Times New Roman"/>
      <w:sz w:val="24"/>
      <w:szCs w:val="24"/>
      <w:lang w:val="uk-UA" w:eastAsia="ar-SA"/>
    </w:rPr>
  </w:style>
  <w:style w:type="paragraph" w:customStyle="1" w:styleId="ad">
    <w:name w:val="Содержимое таблицы"/>
    <w:basedOn w:val="a"/>
    <w:rsid w:val="0084506F"/>
    <w:pPr>
      <w:suppressLineNumbers/>
    </w:pPr>
  </w:style>
  <w:style w:type="paragraph" w:customStyle="1" w:styleId="ae">
    <w:name w:val="Заголовок таблицы"/>
    <w:basedOn w:val="ad"/>
    <w:rsid w:val="0084506F"/>
    <w:pPr>
      <w:jc w:val="center"/>
    </w:pPr>
    <w:rPr>
      <w:b/>
      <w:bCs/>
    </w:rPr>
  </w:style>
  <w:style w:type="table" w:styleId="af">
    <w:name w:val="Table Grid"/>
    <w:basedOn w:val="a1"/>
    <w:rsid w:val="00845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84506F"/>
    <w:pPr>
      <w:suppressAutoHyphens w:val="0"/>
    </w:pPr>
    <w:rPr>
      <w:rFonts w:ascii="Verdana" w:hAnsi="Verdana" w:cs="Verdana"/>
      <w:sz w:val="20"/>
      <w:szCs w:val="20"/>
      <w:lang w:val="en-US" w:eastAsia="en-US"/>
    </w:rPr>
  </w:style>
  <w:style w:type="paragraph" w:styleId="21">
    <w:name w:val="Body Text 2"/>
    <w:basedOn w:val="a"/>
    <w:link w:val="22"/>
    <w:rsid w:val="0084506F"/>
    <w:pPr>
      <w:spacing w:after="120" w:line="480" w:lineRule="auto"/>
    </w:pPr>
  </w:style>
  <w:style w:type="character" w:customStyle="1" w:styleId="22">
    <w:name w:val="Основной текст 2 Знак"/>
    <w:basedOn w:val="a0"/>
    <w:link w:val="21"/>
    <w:rsid w:val="0084506F"/>
    <w:rPr>
      <w:rFonts w:ascii="Times New Roman" w:eastAsia="Times New Roman" w:hAnsi="Times New Roman" w:cs="Times New Roman"/>
      <w:sz w:val="24"/>
      <w:szCs w:val="24"/>
      <w:lang w:val="uk-UA" w:eastAsia="ar-SA"/>
    </w:rPr>
  </w:style>
  <w:style w:type="paragraph" w:styleId="af0">
    <w:name w:val="Balloon Text"/>
    <w:basedOn w:val="a"/>
    <w:link w:val="af1"/>
    <w:uiPriority w:val="99"/>
    <w:rsid w:val="0084506F"/>
    <w:rPr>
      <w:rFonts w:ascii="Tahoma" w:hAnsi="Tahoma"/>
      <w:sz w:val="16"/>
      <w:szCs w:val="16"/>
    </w:rPr>
  </w:style>
  <w:style w:type="character" w:customStyle="1" w:styleId="af1">
    <w:name w:val="Текст выноски Знак"/>
    <w:basedOn w:val="a0"/>
    <w:link w:val="af0"/>
    <w:uiPriority w:val="99"/>
    <w:rsid w:val="0084506F"/>
    <w:rPr>
      <w:rFonts w:ascii="Tahoma" w:eastAsia="Times New Roman" w:hAnsi="Tahoma" w:cs="Times New Roman"/>
      <w:sz w:val="16"/>
      <w:szCs w:val="16"/>
      <w:lang w:val="uk-UA" w:eastAsia="ar-SA"/>
    </w:rPr>
  </w:style>
  <w:style w:type="paragraph" w:customStyle="1" w:styleId="rvps6">
    <w:name w:val="rvps6"/>
    <w:basedOn w:val="a"/>
    <w:rsid w:val="0084506F"/>
    <w:pPr>
      <w:suppressAutoHyphens w:val="0"/>
      <w:spacing w:before="100" w:beforeAutospacing="1" w:after="100" w:afterAutospacing="1"/>
    </w:pPr>
    <w:rPr>
      <w:lang w:val="ru-RU" w:eastAsia="ru-RU"/>
    </w:rPr>
  </w:style>
  <w:style w:type="character" w:customStyle="1" w:styleId="rvts23">
    <w:name w:val="rvts23"/>
    <w:basedOn w:val="a0"/>
    <w:rsid w:val="0084506F"/>
  </w:style>
  <w:style w:type="paragraph" w:customStyle="1" w:styleId="StyleZakonu">
    <w:name w:val="StyleZakonu"/>
    <w:basedOn w:val="a"/>
    <w:link w:val="StyleZakonu0"/>
    <w:rsid w:val="0084506F"/>
    <w:pPr>
      <w:suppressAutoHyphens w:val="0"/>
      <w:spacing w:after="60" w:line="220" w:lineRule="exact"/>
      <w:ind w:firstLine="284"/>
      <w:jc w:val="both"/>
    </w:pPr>
    <w:rPr>
      <w:rFonts w:ascii="Calibri" w:eastAsia="Calibri" w:hAnsi="Calibri"/>
      <w:sz w:val="20"/>
      <w:szCs w:val="20"/>
      <w:lang w:eastAsia="ru-RU"/>
    </w:rPr>
  </w:style>
  <w:style w:type="character" w:customStyle="1" w:styleId="StyleZakonu0">
    <w:name w:val="StyleZakonu Знак"/>
    <w:link w:val="StyleZakonu"/>
    <w:locked/>
    <w:rsid w:val="0084506F"/>
    <w:rPr>
      <w:rFonts w:ascii="Calibri" w:eastAsia="Calibri" w:hAnsi="Calibri" w:cs="Times New Roman"/>
      <w:sz w:val="20"/>
      <w:szCs w:val="20"/>
      <w:lang w:val="uk-UA" w:eastAsia="ru-RU"/>
    </w:rPr>
  </w:style>
  <w:style w:type="paragraph" w:styleId="af2">
    <w:name w:val="Body Text Indent"/>
    <w:basedOn w:val="a"/>
    <w:link w:val="af3"/>
    <w:rsid w:val="0084506F"/>
    <w:pPr>
      <w:suppressAutoHyphens w:val="0"/>
      <w:ind w:firstLine="720"/>
      <w:jc w:val="both"/>
    </w:pPr>
    <w:rPr>
      <w:sz w:val="28"/>
      <w:szCs w:val="20"/>
      <w:lang w:val="ru-RU" w:eastAsia="ru-RU"/>
    </w:rPr>
  </w:style>
  <w:style w:type="character" w:customStyle="1" w:styleId="af3">
    <w:name w:val="Основной текст с отступом Знак"/>
    <w:basedOn w:val="a0"/>
    <w:link w:val="af2"/>
    <w:rsid w:val="0084506F"/>
    <w:rPr>
      <w:rFonts w:ascii="Times New Roman" w:eastAsia="Times New Roman" w:hAnsi="Times New Roman" w:cs="Times New Roman"/>
      <w:sz w:val="28"/>
      <w:szCs w:val="20"/>
      <w:lang w:eastAsia="ru-RU"/>
    </w:rPr>
  </w:style>
  <w:style w:type="paragraph" w:customStyle="1" w:styleId="rvps2">
    <w:name w:val="rvps2"/>
    <w:basedOn w:val="a"/>
    <w:rsid w:val="0084506F"/>
    <w:pPr>
      <w:suppressAutoHyphens w:val="0"/>
      <w:spacing w:before="100" w:beforeAutospacing="1" w:after="100" w:afterAutospacing="1"/>
    </w:pPr>
    <w:rPr>
      <w:lang w:val="ru-RU" w:eastAsia="ru-RU"/>
    </w:rPr>
  </w:style>
  <w:style w:type="character" w:styleId="af4">
    <w:name w:val="Hyperlink"/>
    <w:uiPriority w:val="99"/>
    <w:rsid w:val="0084506F"/>
    <w:rPr>
      <w:color w:val="0000FF"/>
      <w:u w:val="single"/>
    </w:rPr>
  </w:style>
  <w:style w:type="paragraph" w:customStyle="1" w:styleId="rvps12">
    <w:name w:val="rvps12"/>
    <w:basedOn w:val="a"/>
    <w:rsid w:val="0084506F"/>
    <w:pPr>
      <w:suppressAutoHyphens w:val="0"/>
      <w:spacing w:before="100" w:beforeAutospacing="1" w:after="100" w:afterAutospacing="1"/>
    </w:pPr>
    <w:rPr>
      <w:lang w:val="ru-RU" w:eastAsia="ru-RU"/>
    </w:rPr>
  </w:style>
  <w:style w:type="character" w:customStyle="1" w:styleId="rvts9">
    <w:name w:val="rvts9"/>
    <w:basedOn w:val="a0"/>
    <w:rsid w:val="0084506F"/>
  </w:style>
  <w:style w:type="paragraph" w:customStyle="1" w:styleId="rvps14">
    <w:name w:val="rvps14"/>
    <w:basedOn w:val="a"/>
    <w:rsid w:val="0084506F"/>
    <w:pPr>
      <w:suppressAutoHyphens w:val="0"/>
      <w:spacing w:before="100" w:beforeAutospacing="1" w:after="100" w:afterAutospacing="1"/>
    </w:pPr>
    <w:rPr>
      <w:lang w:val="ru-RU" w:eastAsia="ru-RU"/>
    </w:rPr>
  </w:style>
  <w:style w:type="paragraph" w:styleId="31">
    <w:name w:val="Body Text 3"/>
    <w:basedOn w:val="a"/>
    <w:link w:val="32"/>
    <w:rsid w:val="0084506F"/>
    <w:pPr>
      <w:spacing w:after="120"/>
    </w:pPr>
    <w:rPr>
      <w:sz w:val="16"/>
      <w:szCs w:val="16"/>
    </w:rPr>
  </w:style>
  <w:style w:type="character" w:customStyle="1" w:styleId="32">
    <w:name w:val="Основной текст 3 Знак"/>
    <w:basedOn w:val="a0"/>
    <w:link w:val="31"/>
    <w:rsid w:val="0084506F"/>
    <w:rPr>
      <w:rFonts w:ascii="Times New Roman" w:eastAsia="Times New Roman" w:hAnsi="Times New Roman" w:cs="Times New Roman"/>
      <w:sz w:val="16"/>
      <w:szCs w:val="16"/>
      <w:lang w:val="uk-UA" w:eastAsia="ar-SA"/>
    </w:rPr>
  </w:style>
  <w:style w:type="paragraph" w:styleId="af5">
    <w:name w:val="List Paragraph"/>
    <w:basedOn w:val="a"/>
    <w:uiPriority w:val="34"/>
    <w:qFormat/>
    <w:rsid w:val="0084506F"/>
    <w:pPr>
      <w:suppressAutoHyphens w:val="0"/>
      <w:ind w:left="708"/>
    </w:pPr>
    <w:rPr>
      <w:lang w:eastAsia="ru-RU"/>
    </w:rPr>
  </w:style>
  <w:style w:type="paragraph" w:customStyle="1" w:styleId="rvps7">
    <w:name w:val="rvps7"/>
    <w:basedOn w:val="a"/>
    <w:rsid w:val="0084506F"/>
    <w:pPr>
      <w:suppressAutoHyphens w:val="0"/>
      <w:spacing w:before="100" w:beforeAutospacing="1" w:after="100" w:afterAutospacing="1"/>
    </w:pPr>
    <w:rPr>
      <w:lang w:val="en-US" w:eastAsia="en-US"/>
    </w:rPr>
  </w:style>
  <w:style w:type="character" w:customStyle="1" w:styleId="rvts15">
    <w:name w:val="rvts15"/>
    <w:basedOn w:val="a0"/>
    <w:rsid w:val="0084506F"/>
  </w:style>
  <w:style w:type="character" w:customStyle="1" w:styleId="rvts82">
    <w:name w:val="rvts82"/>
    <w:basedOn w:val="a0"/>
    <w:rsid w:val="0084506F"/>
  </w:style>
  <w:style w:type="paragraph" w:styleId="HTML">
    <w:name w:val="HTML Preformatted"/>
    <w:basedOn w:val="a"/>
    <w:link w:val="HTML0"/>
    <w:unhideWhenUsed/>
    <w:rsid w:val="0084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rsid w:val="0084506F"/>
    <w:rPr>
      <w:rFonts w:ascii="Courier New" w:eastAsia="Times New Roman" w:hAnsi="Courier New" w:cs="Courier New"/>
      <w:sz w:val="20"/>
      <w:szCs w:val="20"/>
      <w:lang w:eastAsia="ru-RU"/>
    </w:rPr>
  </w:style>
  <w:style w:type="character" w:styleId="af6">
    <w:name w:val="Strong"/>
    <w:qFormat/>
    <w:rsid w:val="0084506F"/>
    <w:rPr>
      <w:b/>
      <w:bCs/>
    </w:rPr>
  </w:style>
  <w:style w:type="character" w:customStyle="1" w:styleId="rvts0">
    <w:name w:val="rvts0"/>
    <w:rsid w:val="0084506F"/>
  </w:style>
  <w:style w:type="character" w:customStyle="1" w:styleId="af7">
    <w:name w:val="Нормальний текст Знак"/>
    <w:link w:val="af8"/>
    <w:locked/>
    <w:rsid w:val="0084506F"/>
    <w:rPr>
      <w:rFonts w:ascii="Antiqua" w:hAnsi="Antiqua"/>
      <w:sz w:val="26"/>
      <w:lang w:val="en-US"/>
    </w:rPr>
  </w:style>
  <w:style w:type="paragraph" w:customStyle="1" w:styleId="af8">
    <w:name w:val="Нормальний текст"/>
    <w:basedOn w:val="a"/>
    <w:link w:val="af7"/>
    <w:rsid w:val="0084506F"/>
    <w:pPr>
      <w:suppressAutoHyphens w:val="0"/>
      <w:spacing w:before="120"/>
      <w:ind w:firstLine="567"/>
      <w:jc w:val="both"/>
    </w:pPr>
    <w:rPr>
      <w:rFonts w:ascii="Antiqua" w:eastAsiaTheme="minorHAnsi" w:hAnsi="Antiqua" w:cstheme="minorBidi"/>
      <w:sz w:val="26"/>
      <w:szCs w:val="22"/>
      <w:lang w:val="en-US" w:eastAsia="en-US"/>
    </w:rPr>
  </w:style>
  <w:style w:type="paragraph" w:customStyle="1" w:styleId="af9">
    <w:name w:val="Назва документа"/>
    <w:basedOn w:val="a"/>
    <w:next w:val="af8"/>
    <w:rsid w:val="0084506F"/>
    <w:pPr>
      <w:keepNext/>
      <w:keepLines/>
      <w:suppressAutoHyphens w:val="0"/>
      <w:spacing w:before="240" w:after="240"/>
      <w:jc w:val="center"/>
    </w:pPr>
    <w:rPr>
      <w:rFonts w:ascii="Antiqua" w:hAnsi="Antiqua"/>
      <w:b/>
      <w:sz w:val="26"/>
      <w:szCs w:val="20"/>
      <w:lang w:eastAsia="ru-RU"/>
    </w:rPr>
  </w:style>
  <w:style w:type="paragraph" w:customStyle="1" w:styleId="ShapkaDocumentu">
    <w:name w:val="Shapka Documentu"/>
    <w:basedOn w:val="a"/>
    <w:rsid w:val="0084506F"/>
    <w:pPr>
      <w:keepNext/>
      <w:keepLines/>
      <w:suppressAutoHyphens w:val="0"/>
      <w:spacing w:after="240"/>
      <w:ind w:left="3969"/>
      <w:jc w:val="center"/>
    </w:pPr>
    <w:rPr>
      <w:rFonts w:ascii="Antiqua" w:hAnsi="Antiqu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4204</Words>
  <Characters>23967</Characters>
  <Application>Microsoft Office Word</Application>
  <DocSecurity>0</DocSecurity>
  <Lines>199</Lines>
  <Paragraphs>56</Paragraphs>
  <ScaleCrop>false</ScaleCrop>
  <Company/>
  <LinksUpToDate>false</LinksUpToDate>
  <CharactersWithSpaces>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Seredynka</dc:creator>
  <cp:keywords/>
  <dc:description/>
  <cp:lastModifiedBy>Seredynka</cp:lastModifiedBy>
  <cp:revision>5</cp:revision>
  <dcterms:created xsi:type="dcterms:W3CDTF">2018-05-30T13:52:00Z</dcterms:created>
  <dcterms:modified xsi:type="dcterms:W3CDTF">2018-05-30T14:32:00Z</dcterms:modified>
</cp:coreProperties>
</file>