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FB" w:rsidRPr="00D42C92" w:rsidRDefault="00F40BFB" w:rsidP="00F40BFB">
      <w:pPr>
        <w:spacing w:after="0" w:line="240" w:lineRule="auto"/>
        <w:jc w:val="center"/>
        <w:rPr>
          <w:rFonts w:ascii="Times New Roman" w:hAnsi="Times New Roman"/>
          <w:sz w:val="28"/>
          <w:szCs w:val="28"/>
        </w:rPr>
      </w:pPr>
      <w:r w:rsidRPr="00D42C92">
        <w:rPr>
          <w:rFonts w:ascii="Times New Roman" w:hAnsi="Times New Roman"/>
          <w:noProof/>
          <w:sz w:val="28"/>
          <w:szCs w:val="28"/>
          <w:lang w:val="ru-RU" w:eastAsia="ru-RU"/>
        </w:rPr>
        <w:drawing>
          <wp:inline distT="0" distB="0" distL="0" distR="0">
            <wp:extent cx="514350" cy="7239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723900"/>
                    </a:xfrm>
                    <a:prstGeom prst="rect">
                      <a:avLst/>
                    </a:prstGeom>
                    <a:noFill/>
                    <a:ln w="9525">
                      <a:noFill/>
                      <a:miter lim="800000"/>
                      <a:headEnd/>
                      <a:tailEnd/>
                    </a:ln>
                  </pic:spPr>
                </pic:pic>
              </a:graphicData>
            </a:graphic>
          </wp:inline>
        </w:drawing>
      </w:r>
    </w:p>
    <w:p w:rsidR="00F40BFB" w:rsidRPr="00D42C92" w:rsidRDefault="00F40BFB" w:rsidP="00F40BFB">
      <w:pPr>
        <w:spacing w:after="0" w:line="240" w:lineRule="auto"/>
        <w:rPr>
          <w:rFonts w:ascii="Times New Roman" w:hAnsi="Times New Roman"/>
          <w:sz w:val="28"/>
          <w:szCs w:val="28"/>
        </w:rPr>
      </w:pPr>
    </w:p>
    <w:p w:rsidR="00F40BFB" w:rsidRPr="00D42C92" w:rsidRDefault="00F40BFB" w:rsidP="00F40BFB">
      <w:pPr>
        <w:spacing w:after="0" w:line="240" w:lineRule="auto"/>
        <w:jc w:val="center"/>
        <w:rPr>
          <w:rFonts w:ascii="Times New Roman" w:hAnsi="Times New Roman"/>
          <w:b/>
          <w:sz w:val="28"/>
          <w:szCs w:val="28"/>
        </w:rPr>
      </w:pPr>
      <w:r w:rsidRPr="00D42C92">
        <w:rPr>
          <w:rFonts w:ascii="Times New Roman" w:hAnsi="Times New Roman"/>
          <w:b/>
          <w:sz w:val="28"/>
          <w:szCs w:val="28"/>
        </w:rPr>
        <w:t>У К Р А Ї Н А</w:t>
      </w:r>
    </w:p>
    <w:p w:rsidR="00F40BFB" w:rsidRPr="00D42C92" w:rsidRDefault="00F40BFB" w:rsidP="00F40BFB">
      <w:pPr>
        <w:spacing w:after="0" w:line="240" w:lineRule="auto"/>
        <w:jc w:val="center"/>
        <w:rPr>
          <w:rFonts w:ascii="Times New Roman" w:hAnsi="Times New Roman"/>
          <w:b/>
          <w:sz w:val="28"/>
          <w:szCs w:val="28"/>
        </w:rPr>
      </w:pPr>
      <w:r w:rsidRPr="00D42C92">
        <w:rPr>
          <w:rFonts w:ascii="Times New Roman" w:hAnsi="Times New Roman"/>
          <w:b/>
          <w:sz w:val="28"/>
          <w:szCs w:val="28"/>
        </w:rPr>
        <w:t>Киїнська  сільська  рада</w:t>
      </w:r>
    </w:p>
    <w:p w:rsidR="00F40BFB" w:rsidRPr="00D42C92" w:rsidRDefault="00F40BFB" w:rsidP="00F40BFB">
      <w:pPr>
        <w:spacing w:after="0" w:line="240" w:lineRule="auto"/>
        <w:jc w:val="center"/>
        <w:rPr>
          <w:rFonts w:ascii="Times New Roman" w:hAnsi="Times New Roman"/>
          <w:sz w:val="28"/>
          <w:szCs w:val="28"/>
        </w:rPr>
      </w:pPr>
      <w:r w:rsidRPr="00D42C92">
        <w:rPr>
          <w:rFonts w:ascii="Times New Roman" w:hAnsi="Times New Roman"/>
          <w:sz w:val="28"/>
          <w:szCs w:val="28"/>
        </w:rPr>
        <w:t>Чернігівського району, Чернігівської області</w:t>
      </w:r>
    </w:p>
    <w:p w:rsidR="00F40BFB" w:rsidRPr="00D42C92" w:rsidRDefault="00F40BFB" w:rsidP="00F40BFB">
      <w:pPr>
        <w:pBdr>
          <w:bottom w:val="single" w:sz="12" w:space="1" w:color="auto"/>
        </w:pBdr>
        <w:spacing w:after="0" w:line="240" w:lineRule="auto"/>
        <w:jc w:val="center"/>
        <w:rPr>
          <w:rFonts w:ascii="Times New Roman" w:hAnsi="Times New Roman"/>
          <w:sz w:val="28"/>
          <w:szCs w:val="28"/>
        </w:rPr>
      </w:pPr>
      <w:r w:rsidRPr="00D42C92">
        <w:rPr>
          <w:rFonts w:ascii="Times New Roman" w:hAnsi="Times New Roman"/>
          <w:sz w:val="28"/>
          <w:szCs w:val="28"/>
        </w:rPr>
        <w:t xml:space="preserve">с.Киїнка, вул.Перемоги 30, тел. 68-02-31 </w:t>
      </w:r>
    </w:p>
    <w:p w:rsidR="00F40BFB" w:rsidRPr="00D42C92" w:rsidRDefault="00F40BFB" w:rsidP="00F40BFB">
      <w:pPr>
        <w:spacing w:after="0" w:line="240" w:lineRule="auto"/>
        <w:jc w:val="center"/>
        <w:rPr>
          <w:rFonts w:ascii="Times New Roman" w:hAnsi="Times New Roman"/>
          <w:b/>
          <w:sz w:val="28"/>
          <w:szCs w:val="28"/>
        </w:rPr>
      </w:pPr>
      <w:r w:rsidRPr="00D42C92">
        <w:rPr>
          <w:rFonts w:ascii="Times New Roman" w:hAnsi="Times New Roman"/>
          <w:b/>
          <w:sz w:val="28"/>
          <w:szCs w:val="28"/>
        </w:rPr>
        <w:t>(</w:t>
      </w:r>
      <w:r w:rsidR="00EB4BCA" w:rsidRPr="00EB4BCA">
        <w:rPr>
          <w:rFonts w:ascii="Times New Roman" w:hAnsi="Times New Roman"/>
          <w:b/>
          <w:sz w:val="28"/>
          <w:szCs w:val="28"/>
          <w:lang w:val="ru-RU"/>
        </w:rPr>
        <w:t xml:space="preserve">шоста </w:t>
      </w:r>
      <w:r w:rsidRPr="00D42C92">
        <w:rPr>
          <w:rFonts w:ascii="Times New Roman" w:hAnsi="Times New Roman"/>
          <w:b/>
          <w:sz w:val="28"/>
          <w:szCs w:val="28"/>
        </w:rPr>
        <w:t>сесія  сьомого  скликання)</w:t>
      </w:r>
    </w:p>
    <w:p w:rsidR="00F40BFB" w:rsidRPr="00D42C92" w:rsidRDefault="00F40BFB" w:rsidP="00F40BFB">
      <w:pPr>
        <w:spacing w:after="0" w:line="240" w:lineRule="auto"/>
        <w:jc w:val="center"/>
        <w:rPr>
          <w:rFonts w:ascii="Times New Roman" w:hAnsi="Times New Roman"/>
          <w:sz w:val="28"/>
          <w:szCs w:val="28"/>
        </w:rPr>
      </w:pPr>
    </w:p>
    <w:p w:rsidR="00F40BFB" w:rsidRPr="00D42C92" w:rsidRDefault="00F40BFB" w:rsidP="00F40BFB">
      <w:pPr>
        <w:spacing w:after="0" w:line="240" w:lineRule="auto"/>
        <w:jc w:val="center"/>
        <w:rPr>
          <w:rFonts w:ascii="Times New Roman" w:hAnsi="Times New Roman"/>
          <w:b/>
          <w:sz w:val="28"/>
          <w:szCs w:val="28"/>
        </w:rPr>
      </w:pPr>
      <w:r w:rsidRPr="00D42C92">
        <w:rPr>
          <w:rFonts w:ascii="Times New Roman" w:hAnsi="Times New Roman"/>
          <w:b/>
          <w:sz w:val="28"/>
          <w:szCs w:val="28"/>
        </w:rPr>
        <w:t>Р І Ш Е Н Н Я</w:t>
      </w:r>
    </w:p>
    <w:p w:rsidR="00F40BFB" w:rsidRPr="00D42C92" w:rsidRDefault="00EB4BCA" w:rsidP="00F40BFB">
      <w:pPr>
        <w:spacing w:after="0" w:line="240" w:lineRule="auto"/>
        <w:jc w:val="center"/>
        <w:rPr>
          <w:rFonts w:ascii="Times New Roman" w:hAnsi="Times New Roman"/>
          <w:b/>
          <w:sz w:val="28"/>
          <w:szCs w:val="28"/>
        </w:rPr>
      </w:pPr>
      <w:r>
        <w:rPr>
          <w:rFonts w:ascii="Times New Roman" w:hAnsi="Times New Roman"/>
          <w:b/>
          <w:sz w:val="28"/>
          <w:szCs w:val="28"/>
        </w:rPr>
        <w:t>в</w:t>
      </w:r>
      <w:r w:rsidR="00F40BFB" w:rsidRPr="00D42C92">
        <w:rPr>
          <w:rFonts w:ascii="Times New Roman" w:hAnsi="Times New Roman"/>
          <w:b/>
          <w:sz w:val="28"/>
          <w:szCs w:val="28"/>
        </w:rPr>
        <w:t>ід</w:t>
      </w:r>
      <w:r>
        <w:rPr>
          <w:rFonts w:ascii="Times New Roman" w:hAnsi="Times New Roman"/>
          <w:b/>
          <w:sz w:val="28"/>
          <w:szCs w:val="28"/>
        </w:rPr>
        <w:t xml:space="preserve"> 08 липня</w:t>
      </w:r>
      <w:r w:rsidR="00F40BFB" w:rsidRPr="00D42C92">
        <w:rPr>
          <w:rFonts w:ascii="Times New Roman" w:hAnsi="Times New Roman"/>
          <w:b/>
          <w:sz w:val="28"/>
          <w:szCs w:val="28"/>
        </w:rPr>
        <w:t xml:space="preserve">  2016 року</w:t>
      </w:r>
    </w:p>
    <w:p w:rsidR="00F40BFB" w:rsidRPr="00D42C92" w:rsidRDefault="00F40BFB" w:rsidP="00F40BFB">
      <w:pPr>
        <w:spacing w:after="0" w:line="240" w:lineRule="auto"/>
        <w:outlineLvl w:val="0"/>
        <w:rPr>
          <w:rFonts w:ascii="Times New Roman" w:hAnsi="Times New Roman"/>
          <w:b/>
          <w:bCs/>
          <w:kern w:val="36"/>
          <w:sz w:val="28"/>
          <w:szCs w:val="28"/>
          <w:lang w:eastAsia="uk-UA"/>
        </w:rPr>
      </w:pPr>
    </w:p>
    <w:p w:rsidR="00F40BFB" w:rsidRPr="00D42C92" w:rsidRDefault="00F40BFB" w:rsidP="00F40BFB">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 xml:space="preserve">Про місцеві податки та збори, які </w:t>
      </w:r>
    </w:p>
    <w:p w:rsidR="00B87335" w:rsidRDefault="00F40BFB" w:rsidP="00F40BFB">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 xml:space="preserve">будуть діяти на території Киїнської </w:t>
      </w:r>
    </w:p>
    <w:p w:rsidR="00F40BFB" w:rsidRPr="00D42C92" w:rsidRDefault="00F40BFB" w:rsidP="00F40BFB">
      <w:pPr>
        <w:spacing w:after="0" w:line="240" w:lineRule="auto"/>
        <w:outlineLvl w:val="0"/>
        <w:rPr>
          <w:rFonts w:ascii="Times New Roman" w:hAnsi="Times New Roman"/>
          <w:b/>
          <w:bCs/>
          <w:kern w:val="36"/>
          <w:sz w:val="28"/>
          <w:szCs w:val="28"/>
          <w:lang w:eastAsia="uk-UA"/>
        </w:rPr>
      </w:pPr>
      <w:r w:rsidRPr="00D42C92">
        <w:rPr>
          <w:rFonts w:ascii="Times New Roman" w:hAnsi="Times New Roman"/>
          <w:b/>
          <w:bCs/>
          <w:kern w:val="36"/>
          <w:sz w:val="28"/>
          <w:szCs w:val="28"/>
          <w:lang w:eastAsia="uk-UA"/>
        </w:rPr>
        <w:t xml:space="preserve">сільської </w:t>
      </w:r>
      <w:r w:rsidR="00B87335">
        <w:rPr>
          <w:rFonts w:ascii="Times New Roman" w:hAnsi="Times New Roman"/>
          <w:b/>
          <w:bCs/>
          <w:kern w:val="36"/>
          <w:sz w:val="28"/>
          <w:szCs w:val="28"/>
          <w:lang w:eastAsia="uk-UA"/>
        </w:rPr>
        <w:t xml:space="preserve">ради </w:t>
      </w:r>
      <w:r w:rsidRPr="00D42C92">
        <w:rPr>
          <w:rFonts w:ascii="Times New Roman" w:hAnsi="Times New Roman"/>
          <w:b/>
          <w:bCs/>
          <w:kern w:val="36"/>
          <w:sz w:val="28"/>
          <w:szCs w:val="28"/>
          <w:lang w:eastAsia="uk-UA"/>
        </w:rPr>
        <w:t>у 2017 році</w:t>
      </w:r>
    </w:p>
    <w:p w:rsidR="00F40BFB" w:rsidRPr="00D42C92" w:rsidRDefault="00F40BFB" w:rsidP="00F40BFB">
      <w:pPr>
        <w:spacing w:after="0" w:line="240" w:lineRule="auto"/>
        <w:ind w:left="75" w:right="75"/>
        <w:jc w:val="both"/>
        <w:rPr>
          <w:rFonts w:ascii="Times New Roman" w:hAnsi="Times New Roman"/>
          <w:sz w:val="28"/>
          <w:szCs w:val="28"/>
        </w:rPr>
      </w:pPr>
      <w:r w:rsidRPr="00D42C92">
        <w:rPr>
          <w:rFonts w:ascii="Times New Roman" w:hAnsi="Times New Roman"/>
          <w:sz w:val="28"/>
          <w:szCs w:val="28"/>
        </w:rPr>
        <w:t xml:space="preserve">               </w:t>
      </w:r>
    </w:p>
    <w:p w:rsidR="00F40BFB" w:rsidRPr="00D42C92" w:rsidRDefault="00F40BFB" w:rsidP="00F40BFB">
      <w:pPr>
        <w:spacing w:after="0" w:line="240" w:lineRule="auto"/>
        <w:ind w:left="75" w:right="75" w:firstLine="633"/>
        <w:jc w:val="both"/>
        <w:rPr>
          <w:rFonts w:ascii="Times New Roman" w:hAnsi="Times New Roman"/>
          <w:sz w:val="28"/>
          <w:szCs w:val="28"/>
          <w:lang w:eastAsia="uk-UA"/>
        </w:rPr>
      </w:pPr>
      <w:r w:rsidRPr="00D42C92">
        <w:rPr>
          <w:rFonts w:ascii="Times New Roman" w:hAnsi="Times New Roman"/>
          <w:sz w:val="28"/>
          <w:szCs w:val="28"/>
        </w:rPr>
        <w:t xml:space="preserve">Керуючись статтею 143 Конституції України, підпунктом 24 частини  1 статті  26, статтею 69 Закону України «Про місцеве самоврядування в Україні», відповідно до Податкового кодексу України та Закону України від 24 грудня 2015 року № 909-VІІІ «Про внесення змін до Податкового </w:t>
      </w:r>
      <w:r w:rsidR="00F36479">
        <w:rPr>
          <w:rFonts w:ascii="Times New Roman" w:hAnsi="Times New Roman"/>
          <w:sz w:val="28"/>
          <w:szCs w:val="28"/>
        </w:rPr>
        <w:t>К</w:t>
      </w:r>
      <w:r w:rsidRPr="00D42C92">
        <w:rPr>
          <w:rFonts w:ascii="Times New Roman" w:hAnsi="Times New Roman"/>
          <w:sz w:val="28"/>
          <w:szCs w:val="28"/>
        </w:rPr>
        <w:t>одексу України та деяких законодавчих актів України щодо забезпечення збалансованості бюджетних надходжень у 2016 році», Закону України «Про засади державної регуляторної політики у сфері господарської діяльності», з метою зміцнення матеріальної і фінансової бази місцевого самоврядування, сприяння соціально-економічного розвитку територіальної громади Киїнської сільської ради та  поповнення дохідної частини місцевого бюджету, сесії сільської ради</w:t>
      </w:r>
      <w:r w:rsidRPr="00D42C92">
        <w:rPr>
          <w:rFonts w:ascii="Times New Roman" w:hAnsi="Times New Roman"/>
          <w:sz w:val="28"/>
          <w:szCs w:val="28"/>
          <w:lang w:eastAsia="uk-UA"/>
        </w:rPr>
        <w:t xml:space="preserve"> </w:t>
      </w:r>
    </w:p>
    <w:p w:rsidR="00F40BFB" w:rsidRPr="00D42C92" w:rsidRDefault="00F40BFB" w:rsidP="00F40BFB">
      <w:pPr>
        <w:spacing w:after="0" w:line="240" w:lineRule="auto"/>
        <w:ind w:left="75" w:right="75" w:firstLine="633"/>
        <w:jc w:val="center"/>
        <w:rPr>
          <w:rFonts w:ascii="Times New Roman" w:hAnsi="Times New Roman"/>
          <w:b/>
          <w:sz w:val="28"/>
          <w:szCs w:val="28"/>
          <w:lang w:eastAsia="uk-UA"/>
        </w:rPr>
      </w:pPr>
    </w:p>
    <w:p w:rsidR="00F40BFB" w:rsidRPr="00D42C92" w:rsidRDefault="00F40BFB" w:rsidP="00F40BFB">
      <w:pPr>
        <w:spacing w:after="0" w:line="240" w:lineRule="auto"/>
        <w:ind w:left="75" w:right="75" w:firstLine="633"/>
        <w:jc w:val="center"/>
        <w:rPr>
          <w:rFonts w:ascii="Times New Roman" w:hAnsi="Times New Roman"/>
          <w:b/>
          <w:sz w:val="28"/>
          <w:szCs w:val="28"/>
          <w:lang w:eastAsia="uk-UA"/>
        </w:rPr>
      </w:pPr>
      <w:r w:rsidRPr="00D42C92">
        <w:rPr>
          <w:rFonts w:ascii="Times New Roman" w:hAnsi="Times New Roman"/>
          <w:b/>
          <w:sz w:val="28"/>
          <w:szCs w:val="28"/>
          <w:lang w:eastAsia="uk-UA"/>
        </w:rPr>
        <w:t>ВИРІШИЛА:</w:t>
      </w:r>
    </w:p>
    <w:p w:rsidR="00F40BFB" w:rsidRPr="00D42C92" w:rsidRDefault="00F40BFB" w:rsidP="00F40BFB">
      <w:pPr>
        <w:spacing w:after="0" w:line="240" w:lineRule="auto"/>
        <w:ind w:left="75" w:right="75" w:firstLine="633"/>
        <w:jc w:val="center"/>
        <w:rPr>
          <w:rFonts w:ascii="Times New Roman" w:hAnsi="Times New Roman"/>
          <w:b/>
          <w:sz w:val="28"/>
          <w:szCs w:val="28"/>
          <w:lang w:eastAsia="uk-UA"/>
        </w:rPr>
      </w:pP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1.  Встановити у 2017 році на території Киїнської сільської ради місцеві податки і затвердити  їх ставки:</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1.1   Податок на майно (Додаток №1), який складається з:</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Податку на нерухоме майно, відмінне від земельної ділянки (Розділ 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Транспортного податку (Розділ 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Плата за землю (Розділ 3).</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1.2   Єдиний податок (Додаток №2);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2. Встановити у 2017  році на території Киїнської сільської ради місцеві збори (Додаток №3) і затвердити їх ставки:</w:t>
      </w:r>
    </w:p>
    <w:p w:rsidR="00F40BFB" w:rsidRPr="00D42C92" w:rsidRDefault="00F40BFB" w:rsidP="00F40BFB">
      <w:pPr>
        <w:pStyle w:val="a3"/>
        <w:widowControl/>
        <w:numPr>
          <w:ilvl w:val="0"/>
          <w:numId w:val="2"/>
        </w:numPr>
        <w:autoSpaceDE/>
        <w:autoSpaceDN/>
        <w:adjustRightInd/>
        <w:ind w:right="75"/>
        <w:jc w:val="both"/>
        <w:rPr>
          <w:sz w:val="28"/>
          <w:szCs w:val="28"/>
          <w:lang w:eastAsia="uk-UA"/>
        </w:rPr>
      </w:pPr>
      <w:r w:rsidRPr="00D42C92">
        <w:rPr>
          <w:sz w:val="28"/>
          <w:szCs w:val="28"/>
          <w:lang w:eastAsia="uk-UA"/>
        </w:rPr>
        <w:t>Туристич</w:t>
      </w:r>
      <w:r w:rsidR="00F36479">
        <w:rPr>
          <w:sz w:val="28"/>
          <w:szCs w:val="28"/>
          <w:lang w:eastAsia="uk-UA"/>
        </w:rPr>
        <w:t>ний збір (Розділ 1)</w:t>
      </w:r>
      <w:r w:rsidR="00F36479">
        <w:rPr>
          <w:sz w:val="28"/>
          <w:szCs w:val="28"/>
          <w:lang w:val="uk-UA" w:eastAsia="uk-UA"/>
        </w:rPr>
        <w:t>;</w:t>
      </w:r>
    </w:p>
    <w:p w:rsidR="00F40BFB" w:rsidRDefault="00F40BFB" w:rsidP="00F40BFB">
      <w:pPr>
        <w:spacing w:after="0" w:line="240" w:lineRule="auto"/>
        <w:jc w:val="both"/>
        <w:rPr>
          <w:rFonts w:ascii="Times New Roman" w:hAnsi="Times New Roman"/>
          <w:sz w:val="28"/>
          <w:szCs w:val="28"/>
          <w:lang w:eastAsia="uk-UA"/>
        </w:rPr>
      </w:pPr>
      <w:r w:rsidRPr="00D42C92">
        <w:rPr>
          <w:rFonts w:ascii="Times New Roman" w:hAnsi="Times New Roman"/>
          <w:sz w:val="28"/>
          <w:szCs w:val="28"/>
          <w:lang w:eastAsia="uk-UA"/>
        </w:rPr>
        <w:t>3. Вважати Додатки №1, №2, №3 невід’ємною частиною цього рішення.</w:t>
      </w:r>
    </w:p>
    <w:p w:rsidR="00B87335" w:rsidRPr="00D42C92" w:rsidRDefault="00B87335" w:rsidP="00F40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4. Рішення </w:t>
      </w:r>
      <w:r w:rsidR="00CD48C1">
        <w:rPr>
          <w:rFonts w:ascii="Times New Roman" w:hAnsi="Times New Roman"/>
          <w:sz w:val="28"/>
          <w:szCs w:val="28"/>
          <w:lang w:eastAsia="uk-UA"/>
        </w:rPr>
        <w:t xml:space="preserve">31 </w:t>
      </w:r>
      <w:r>
        <w:rPr>
          <w:rFonts w:ascii="Times New Roman" w:hAnsi="Times New Roman"/>
          <w:sz w:val="28"/>
          <w:szCs w:val="28"/>
          <w:lang w:eastAsia="uk-UA"/>
        </w:rPr>
        <w:t>сесії 6 скликаннявід 1</w:t>
      </w:r>
      <w:r w:rsidR="00CD48C1">
        <w:rPr>
          <w:rFonts w:ascii="Times New Roman" w:hAnsi="Times New Roman"/>
          <w:sz w:val="28"/>
          <w:szCs w:val="28"/>
          <w:lang w:eastAsia="uk-UA"/>
        </w:rPr>
        <w:t>4</w:t>
      </w:r>
      <w:r>
        <w:rPr>
          <w:rFonts w:ascii="Times New Roman" w:hAnsi="Times New Roman"/>
          <w:sz w:val="28"/>
          <w:szCs w:val="28"/>
          <w:lang w:eastAsia="uk-UA"/>
        </w:rPr>
        <w:t>.07.2015 року зі змінами і доповненнями вважати таким, що втратило чинність.</w:t>
      </w:r>
    </w:p>
    <w:p w:rsidR="00F40BFB" w:rsidRPr="00D42C92" w:rsidRDefault="00B87335" w:rsidP="00F40BFB">
      <w:pPr>
        <w:spacing w:after="0" w:line="240" w:lineRule="auto"/>
        <w:jc w:val="both"/>
        <w:rPr>
          <w:rFonts w:ascii="Times New Roman" w:hAnsi="Times New Roman"/>
          <w:sz w:val="28"/>
          <w:szCs w:val="28"/>
        </w:rPr>
      </w:pPr>
      <w:r>
        <w:rPr>
          <w:rFonts w:ascii="Times New Roman" w:hAnsi="Times New Roman"/>
          <w:sz w:val="28"/>
          <w:szCs w:val="28"/>
        </w:rPr>
        <w:lastRenderedPageBreak/>
        <w:t>5</w:t>
      </w:r>
      <w:r w:rsidR="00F40BFB" w:rsidRPr="00D42C92">
        <w:rPr>
          <w:rFonts w:ascii="Times New Roman" w:hAnsi="Times New Roman"/>
          <w:sz w:val="28"/>
          <w:szCs w:val="28"/>
        </w:rPr>
        <w:t>. Секретарю сільської ради Філоненко Д. Ю. оприлюднити дане рішення на офіційному сайті  Чернігівської районної ради та інформаційному стенді в приміщенні сільської ради .</w:t>
      </w:r>
    </w:p>
    <w:p w:rsidR="00F40BFB" w:rsidRPr="00D42C92" w:rsidRDefault="00B87335" w:rsidP="00F40BFB">
      <w:pPr>
        <w:spacing w:after="0" w:line="240" w:lineRule="auto"/>
        <w:jc w:val="both"/>
        <w:rPr>
          <w:rFonts w:ascii="Times New Roman" w:hAnsi="Times New Roman"/>
          <w:sz w:val="28"/>
          <w:szCs w:val="28"/>
        </w:rPr>
      </w:pPr>
      <w:r>
        <w:rPr>
          <w:rFonts w:ascii="Times New Roman" w:hAnsi="Times New Roman"/>
          <w:sz w:val="28"/>
          <w:szCs w:val="28"/>
          <w:lang w:eastAsia="uk-UA"/>
        </w:rPr>
        <w:t>6</w:t>
      </w:r>
      <w:r w:rsidR="00F40BFB" w:rsidRPr="00D42C92">
        <w:rPr>
          <w:rFonts w:ascii="Times New Roman" w:hAnsi="Times New Roman"/>
          <w:sz w:val="28"/>
          <w:szCs w:val="28"/>
          <w:lang w:eastAsia="uk-UA"/>
        </w:rPr>
        <w:t xml:space="preserve">.Контроль за виконанням даного рішення здійснює постійна комісія сільської ради з питань бюджету, фінансів та соціально-економічного розвитку села, комунальної власності, земельних віднисин та екології (голова Сотниченко О. С.). </w:t>
      </w:r>
    </w:p>
    <w:p w:rsidR="00F40BFB" w:rsidRPr="00D42C92" w:rsidRDefault="00F40BFB" w:rsidP="00F40BFB">
      <w:pPr>
        <w:spacing w:after="0" w:line="240" w:lineRule="auto"/>
        <w:jc w:val="both"/>
        <w:rPr>
          <w:rFonts w:ascii="Times New Roman" w:hAnsi="Times New Roman"/>
          <w:sz w:val="28"/>
          <w:szCs w:val="28"/>
          <w:lang w:eastAsia="uk-UA"/>
        </w:rPr>
      </w:pPr>
    </w:p>
    <w:p w:rsidR="00F40BFB" w:rsidRPr="00D42C92" w:rsidRDefault="00F40BFB" w:rsidP="00F40BFB">
      <w:pPr>
        <w:spacing w:after="0" w:line="240" w:lineRule="auto"/>
        <w:jc w:val="both"/>
        <w:rPr>
          <w:rFonts w:ascii="Times New Roman" w:hAnsi="Times New Roman"/>
          <w:sz w:val="28"/>
          <w:szCs w:val="28"/>
          <w:lang w:eastAsia="uk-UA"/>
        </w:rPr>
      </w:pP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lang w:eastAsia="uk-UA"/>
        </w:rPr>
        <w:t>Сільський. голова                                                    Л. В. Хомазюк</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F40BFB" w:rsidRPr="00D42C92" w:rsidRDefault="00F40BFB" w:rsidP="00F40BFB">
      <w:pPr>
        <w:spacing w:after="0" w:line="240" w:lineRule="auto"/>
        <w:ind w:left="75" w:right="75"/>
        <w:jc w:val="both"/>
        <w:rPr>
          <w:rFonts w:ascii="Times New Roman" w:hAnsi="Times New Roman"/>
          <w:sz w:val="28"/>
          <w:szCs w:val="28"/>
          <w:u w:val="single"/>
          <w:lang w:eastAsia="uk-UA"/>
        </w:rPr>
      </w:pPr>
      <w:r w:rsidRPr="00D42C92">
        <w:rPr>
          <w:rFonts w:ascii="Times New Roman" w:hAnsi="Times New Roman"/>
          <w:sz w:val="28"/>
          <w:szCs w:val="28"/>
          <w:lang w:eastAsia="uk-UA"/>
        </w:rPr>
        <w:t> </w:t>
      </w:r>
    </w:p>
    <w:p w:rsidR="00F40BFB" w:rsidRPr="00C65887" w:rsidRDefault="00F40BFB" w:rsidP="004D3F0A">
      <w:pPr>
        <w:spacing w:after="0" w:line="240" w:lineRule="auto"/>
        <w:ind w:left="75" w:right="75"/>
        <w:jc w:val="right"/>
        <w:rPr>
          <w:rFonts w:ascii="Times New Roman" w:hAnsi="Times New Roman"/>
          <w:sz w:val="28"/>
          <w:szCs w:val="28"/>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F40BFB" w:rsidRDefault="00F40BFB" w:rsidP="00F40BFB">
      <w:pPr>
        <w:spacing w:after="0" w:line="240" w:lineRule="auto"/>
        <w:ind w:left="75" w:right="75"/>
        <w:jc w:val="right"/>
        <w:rPr>
          <w:rFonts w:ascii="Times New Roman" w:hAnsi="Times New Roman"/>
          <w:sz w:val="28"/>
          <w:szCs w:val="28"/>
          <w:u w:val="single"/>
          <w:lang w:eastAsia="uk-UA"/>
        </w:rPr>
      </w:pPr>
    </w:p>
    <w:p w:rsidR="004D3F0A" w:rsidRDefault="004D3F0A" w:rsidP="00F40BFB">
      <w:pPr>
        <w:spacing w:after="0" w:line="240" w:lineRule="auto"/>
        <w:ind w:left="75" w:right="75"/>
        <w:jc w:val="right"/>
        <w:rPr>
          <w:rFonts w:ascii="Times New Roman" w:hAnsi="Times New Roman"/>
          <w:sz w:val="28"/>
          <w:szCs w:val="28"/>
          <w:u w:val="single"/>
          <w:lang w:eastAsia="uk-UA"/>
        </w:rPr>
      </w:pPr>
    </w:p>
    <w:p w:rsidR="004D3F0A" w:rsidRDefault="004D3F0A" w:rsidP="00F40BFB">
      <w:pPr>
        <w:spacing w:after="0" w:line="240" w:lineRule="auto"/>
        <w:ind w:left="75" w:right="75"/>
        <w:jc w:val="right"/>
        <w:rPr>
          <w:rFonts w:ascii="Times New Roman" w:hAnsi="Times New Roman"/>
          <w:sz w:val="28"/>
          <w:szCs w:val="28"/>
          <w:u w:val="single"/>
          <w:lang w:eastAsia="uk-UA"/>
        </w:rPr>
      </w:pPr>
    </w:p>
    <w:p w:rsidR="001B122B" w:rsidRDefault="001B122B" w:rsidP="00F40BFB">
      <w:pPr>
        <w:spacing w:after="0" w:line="240" w:lineRule="auto"/>
        <w:ind w:left="75" w:right="75"/>
        <w:jc w:val="right"/>
        <w:rPr>
          <w:rFonts w:ascii="Times New Roman" w:hAnsi="Times New Roman"/>
          <w:sz w:val="28"/>
          <w:szCs w:val="28"/>
          <w:u w:val="single"/>
          <w:lang w:eastAsia="uk-UA"/>
        </w:rPr>
      </w:pPr>
    </w:p>
    <w:p w:rsidR="001B122B" w:rsidRPr="00D42C92" w:rsidRDefault="001B122B" w:rsidP="00F40BFB">
      <w:pPr>
        <w:spacing w:after="0" w:line="240" w:lineRule="auto"/>
        <w:ind w:left="75" w:right="75"/>
        <w:jc w:val="right"/>
        <w:rPr>
          <w:rFonts w:ascii="Times New Roman" w:hAnsi="Times New Roman"/>
          <w:sz w:val="28"/>
          <w:szCs w:val="28"/>
          <w:u w:val="single"/>
          <w:lang w:eastAsia="uk-UA"/>
        </w:rPr>
      </w:pPr>
    </w:p>
    <w:p w:rsidR="00F40BFB" w:rsidRPr="00D42C92" w:rsidRDefault="00F40BFB" w:rsidP="00F40BFB">
      <w:pPr>
        <w:spacing w:after="0" w:line="240" w:lineRule="auto"/>
        <w:ind w:left="75" w:right="75"/>
        <w:jc w:val="right"/>
        <w:rPr>
          <w:rFonts w:ascii="Times New Roman" w:hAnsi="Times New Roman"/>
          <w:sz w:val="28"/>
          <w:szCs w:val="28"/>
          <w:u w:val="single"/>
          <w:lang w:eastAsia="uk-UA"/>
        </w:rPr>
      </w:pPr>
    </w:p>
    <w:p w:rsidR="005B32CB" w:rsidRDefault="005B32CB" w:rsidP="00F40BFB">
      <w:pPr>
        <w:spacing w:after="0" w:line="240" w:lineRule="auto"/>
        <w:ind w:left="75" w:right="75"/>
        <w:jc w:val="right"/>
        <w:rPr>
          <w:rFonts w:ascii="Times New Roman" w:hAnsi="Times New Roman"/>
          <w:sz w:val="28"/>
          <w:szCs w:val="28"/>
          <w:lang w:eastAsia="uk-UA"/>
        </w:rPr>
      </w:pPr>
    </w:p>
    <w:p w:rsidR="005B32CB" w:rsidRDefault="005B32CB" w:rsidP="00F40BFB">
      <w:pPr>
        <w:spacing w:after="0" w:line="240" w:lineRule="auto"/>
        <w:ind w:left="75" w:right="75"/>
        <w:jc w:val="right"/>
        <w:rPr>
          <w:rFonts w:ascii="Times New Roman" w:hAnsi="Times New Roman"/>
          <w:sz w:val="28"/>
          <w:szCs w:val="28"/>
          <w:lang w:eastAsia="uk-UA"/>
        </w:rPr>
      </w:pPr>
    </w:p>
    <w:p w:rsidR="00C65887" w:rsidRDefault="00C65887" w:rsidP="00F40BFB">
      <w:pPr>
        <w:spacing w:after="0" w:line="240" w:lineRule="auto"/>
        <w:ind w:left="75" w:right="75"/>
        <w:jc w:val="right"/>
        <w:rPr>
          <w:rFonts w:ascii="Times New Roman" w:hAnsi="Times New Roman"/>
          <w:sz w:val="28"/>
          <w:szCs w:val="28"/>
          <w:lang w:eastAsia="uk-UA"/>
        </w:rPr>
      </w:pPr>
    </w:p>
    <w:p w:rsidR="00F40BFB" w:rsidRPr="00D42C92" w:rsidRDefault="00F40BFB" w:rsidP="00F40BFB">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lastRenderedPageBreak/>
        <w:t>Додаток № 1</w:t>
      </w:r>
    </w:p>
    <w:p w:rsidR="00F40BFB" w:rsidRPr="00D42C92" w:rsidRDefault="00B87335" w:rsidP="00F40BFB">
      <w:pPr>
        <w:spacing w:after="0" w:line="240" w:lineRule="auto"/>
        <w:ind w:left="75" w:right="75"/>
        <w:jc w:val="right"/>
        <w:rPr>
          <w:rFonts w:ascii="Times New Roman" w:hAnsi="Times New Roman"/>
          <w:sz w:val="28"/>
          <w:szCs w:val="28"/>
          <w:lang w:eastAsia="uk-UA"/>
        </w:rPr>
      </w:pPr>
      <w:r>
        <w:rPr>
          <w:rFonts w:ascii="Times New Roman" w:hAnsi="Times New Roman"/>
          <w:sz w:val="28"/>
          <w:szCs w:val="28"/>
          <w:lang w:eastAsia="uk-UA"/>
        </w:rPr>
        <w:t xml:space="preserve"> до рішення  </w:t>
      </w:r>
      <w:r w:rsidR="00EB4BCA">
        <w:rPr>
          <w:rFonts w:ascii="Times New Roman" w:hAnsi="Times New Roman"/>
          <w:sz w:val="28"/>
          <w:szCs w:val="28"/>
          <w:lang w:eastAsia="uk-UA"/>
        </w:rPr>
        <w:t>6</w:t>
      </w:r>
      <w:r w:rsidR="00F40BFB" w:rsidRPr="00D42C92">
        <w:rPr>
          <w:rFonts w:ascii="Times New Roman" w:hAnsi="Times New Roman"/>
          <w:sz w:val="28"/>
          <w:szCs w:val="28"/>
          <w:lang w:eastAsia="uk-UA"/>
        </w:rPr>
        <w:t xml:space="preserve"> сесії</w:t>
      </w:r>
    </w:p>
    <w:p w:rsidR="00F40BFB" w:rsidRPr="00D42C92" w:rsidRDefault="00F40BFB" w:rsidP="00F40BFB">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t>7 скликання сільської ради</w:t>
      </w:r>
    </w:p>
    <w:p w:rsidR="00F40BFB" w:rsidRPr="00D42C92" w:rsidRDefault="00F40BFB" w:rsidP="00F40BFB">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t xml:space="preserve"> від </w:t>
      </w:r>
      <w:r w:rsidR="00EB4BCA">
        <w:rPr>
          <w:rFonts w:ascii="Times New Roman" w:hAnsi="Times New Roman"/>
          <w:sz w:val="28"/>
          <w:szCs w:val="28"/>
          <w:lang w:eastAsia="uk-UA"/>
        </w:rPr>
        <w:t xml:space="preserve">08 липня </w:t>
      </w:r>
      <w:r w:rsidRPr="00D42C92">
        <w:rPr>
          <w:rFonts w:ascii="Times New Roman" w:hAnsi="Times New Roman"/>
          <w:sz w:val="28"/>
          <w:szCs w:val="28"/>
          <w:lang w:eastAsia="uk-UA"/>
        </w:rPr>
        <w:t xml:space="preserve">2016  року </w:t>
      </w:r>
    </w:p>
    <w:p w:rsidR="00F40BFB" w:rsidRPr="00D42C92" w:rsidRDefault="00F40BFB" w:rsidP="00F40BFB">
      <w:pPr>
        <w:spacing w:after="0" w:line="240" w:lineRule="auto"/>
        <w:ind w:left="75" w:right="75"/>
        <w:jc w:val="both"/>
        <w:rPr>
          <w:rFonts w:ascii="Times New Roman" w:hAnsi="Times New Roman"/>
          <w:sz w:val="28"/>
          <w:szCs w:val="28"/>
          <w:lang w:eastAsia="uk-UA"/>
        </w:rPr>
      </w:pPr>
    </w:p>
    <w:p w:rsidR="00F40BFB" w:rsidRPr="00D42C92" w:rsidRDefault="00F40BFB" w:rsidP="00F40BFB">
      <w:pPr>
        <w:spacing w:after="0" w:line="240" w:lineRule="auto"/>
        <w:ind w:left="75" w:right="75"/>
        <w:jc w:val="center"/>
        <w:rPr>
          <w:rFonts w:ascii="Times New Roman" w:hAnsi="Times New Roman"/>
          <w:b/>
          <w:sz w:val="28"/>
          <w:szCs w:val="28"/>
          <w:lang w:eastAsia="uk-UA"/>
        </w:rPr>
      </w:pPr>
      <w:r w:rsidRPr="00D42C92">
        <w:rPr>
          <w:rFonts w:ascii="Times New Roman" w:hAnsi="Times New Roman"/>
          <w:b/>
          <w:sz w:val="28"/>
          <w:szCs w:val="28"/>
          <w:lang w:eastAsia="uk-UA"/>
        </w:rPr>
        <w:t>ПОДАТОК НА МАЙНО</w:t>
      </w:r>
    </w:p>
    <w:p w:rsidR="00F40BFB" w:rsidRPr="00D42C92" w:rsidRDefault="00F40BFB" w:rsidP="00F40BFB">
      <w:pPr>
        <w:spacing w:after="0" w:line="240" w:lineRule="auto"/>
        <w:ind w:left="75" w:right="75"/>
        <w:jc w:val="center"/>
        <w:rPr>
          <w:rFonts w:ascii="Times New Roman" w:hAnsi="Times New Roman"/>
          <w:sz w:val="28"/>
          <w:szCs w:val="28"/>
          <w:lang w:eastAsia="uk-UA"/>
        </w:rPr>
      </w:pPr>
      <w:r w:rsidRPr="00D42C92">
        <w:rPr>
          <w:rFonts w:ascii="Times New Roman" w:hAnsi="Times New Roman"/>
          <w:b/>
          <w:bCs/>
          <w:sz w:val="28"/>
          <w:szCs w:val="28"/>
          <w:u w:val="single"/>
          <w:lang w:eastAsia="uk-UA"/>
        </w:rPr>
        <w:t>Розділ 1. Встановлення ставок податку на нерухоме майно, відмінне від земельної ділянки.</w:t>
      </w:r>
    </w:p>
    <w:p w:rsidR="00F40BFB" w:rsidRPr="00D42C92" w:rsidRDefault="00F40BFB" w:rsidP="00F40BFB">
      <w:pPr>
        <w:spacing w:after="0" w:line="240" w:lineRule="auto"/>
        <w:jc w:val="both"/>
        <w:outlineLvl w:val="0"/>
        <w:rPr>
          <w:rFonts w:ascii="Times New Roman" w:hAnsi="Times New Roman"/>
          <w:b/>
          <w:bCs/>
          <w:kern w:val="36"/>
          <w:sz w:val="28"/>
          <w:szCs w:val="28"/>
          <w:lang w:eastAsia="uk-UA"/>
        </w:rPr>
      </w:pPr>
      <w:r w:rsidRPr="00D42C92">
        <w:rPr>
          <w:rFonts w:ascii="Times New Roman" w:hAnsi="Times New Roman"/>
          <w:sz w:val="28"/>
          <w:szCs w:val="28"/>
          <w:lang w:eastAsia="uk-UA"/>
        </w:rPr>
        <w:t> </w:t>
      </w:r>
    </w:p>
    <w:p w:rsidR="00F40BFB" w:rsidRPr="00D42C92" w:rsidRDefault="00F40BFB" w:rsidP="00F40BFB">
      <w:pPr>
        <w:spacing w:after="0" w:line="240" w:lineRule="auto"/>
        <w:jc w:val="both"/>
        <w:rPr>
          <w:rFonts w:ascii="Times New Roman" w:hAnsi="Times New Roman"/>
          <w:b/>
          <w:bCs/>
          <w:sz w:val="28"/>
          <w:szCs w:val="28"/>
        </w:rPr>
      </w:pP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Загальні положення</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1.1. Положення про податок на нерухоме майно, відмінне від земельної ділянки (далі - Положення) розроблено на підставі статті 266 Податкового Кодексу України від 02.12.2010 № 2755-VI зі змінами та доповненнями (далі-Кодекс)</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1.2. Це положення є обов’язковим до виконання фізичними та юридичними особи, в тому числі нерезидентами, які є власниками об’єктів житлової нерухомості.</w:t>
      </w:r>
    </w:p>
    <w:p w:rsidR="00F40BFB" w:rsidRPr="00D42C92" w:rsidRDefault="00F40BFB" w:rsidP="00F40BFB">
      <w:pPr>
        <w:spacing w:after="0" w:line="240" w:lineRule="auto"/>
        <w:jc w:val="both"/>
        <w:rPr>
          <w:rFonts w:ascii="Times New Roman" w:hAnsi="Times New Roman"/>
          <w:sz w:val="28"/>
          <w:szCs w:val="28"/>
        </w:rPr>
      </w:pP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Розділ ІІ. Механізм справляння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2.1. Платники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2.1.1. Платниками податку є фізичні та юридичні особи, в тому числі нерезиденти, які є власниками об'єктів житлової та/або нежитлової нерухомості.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2.2. Об'єкт оподаткування</w:t>
      </w:r>
      <w:r w:rsidR="00F36479">
        <w:rPr>
          <w:rFonts w:ascii="Times New Roman" w:hAnsi="Times New Roman"/>
          <w:sz w:val="28"/>
          <w:szCs w:val="28"/>
        </w:rPr>
        <w:t>.</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2.2.1. Об'єктом оподаткування є об'єкт житлової та нежитлової нерухомості, в тому числі його частка.</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2.2.2. Не є об'єктом оподаткування: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lastRenderedPageBreak/>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в) будівлі дитячих будинків сімейного типу;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г) гуртожитки;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ґ) житлова нерухомість непридатна для проживання, у тому числі у зв'язку з аварійним станом, визнана такою згідно з рішенням сільської ради;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є) будівлі промисловості, зокрема виробничі корпуси, цехи, складські приміщення промислових підприємств;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2.3. База оподаткування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2.3.1. Базою оподаткування є загальна площа об'єкта житлової та нежитлової нерухомості, в тому числі його часток.</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lastRenderedPageBreak/>
        <w:t>2.4. Пільги із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для квартири/квартир незалежно від їх кількості - на 60 кв. метрів;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для житлового будинку/будинків незалежно від їх кількості - на 120 кв. метрів;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Таке зменшення надається один раз за кожний базовий податковий (звітний) період (рік).</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2.4.2. Сільська ради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Пільги з податку, що сплачується на відповідній території з об'єктів житлової нерухомості, для фізичних осіб не надаються на:</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F40BFB" w:rsidRPr="00D27FD6"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2.5. Ставка податку</w:t>
      </w:r>
      <w:r w:rsidR="00D27FD6">
        <w:rPr>
          <w:rFonts w:ascii="Times New Roman" w:hAnsi="Times New Roman"/>
          <w:sz w:val="28"/>
          <w:szCs w:val="28"/>
        </w:rPr>
        <w:t>:</w:t>
      </w:r>
    </w:p>
    <w:p w:rsidR="00F40BFB" w:rsidRPr="00D27FD6" w:rsidRDefault="00F40BFB" w:rsidP="00F40BFB">
      <w:pPr>
        <w:spacing w:after="0" w:line="240" w:lineRule="auto"/>
        <w:ind w:left="75" w:right="75"/>
        <w:jc w:val="center"/>
        <w:rPr>
          <w:rFonts w:ascii="Times New Roman" w:hAnsi="Times New Roman"/>
          <w:sz w:val="28"/>
          <w:szCs w:val="28"/>
          <w:u w:val="single"/>
          <w:lang w:val="ru-RU" w:eastAsia="uk-UA"/>
        </w:rPr>
      </w:pPr>
      <w:r w:rsidRPr="00D42C92">
        <w:rPr>
          <w:rFonts w:ascii="Times New Roman" w:hAnsi="Times New Roman"/>
          <w:sz w:val="28"/>
          <w:szCs w:val="28"/>
          <w:u w:val="single"/>
          <w:lang w:eastAsia="uk-UA"/>
        </w:rPr>
        <w:t>Для житлової нерухомості:</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2.5.1. Встановити, що для об’єкта/об’єктів </w:t>
      </w:r>
      <w:r w:rsidRPr="00D42C92">
        <w:rPr>
          <w:rFonts w:ascii="Times New Roman" w:hAnsi="Times New Roman"/>
          <w:b/>
          <w:bCs/>
          <w:sz w:val="28"/>
          <w:szCs w:val="28"/>
          <w:lang w:eastAsia="uk-UA"/>
        </w:rPr>
        <w:t>житлової </w:t>
      </w:r>
      <w:r w:rsidRPr="00D42C92">
        <w:rPr>
          <w:rFonts w:ascii="Times New Roman" w:hAnsi="Times New Roman"/>
          <w:sz w:val="28"/>
          <w:szCs w:val="28"/>
          <w:lang w:eastAsia="uk-UA"/>
        </w:rPr>
        <w:t xml:space="preserve">нерухомості, в тому числі їх часток, що перебувають у власності </w:t>
      </w:r>
      <w:r w:rsidRPr="00D42C92">
        <w:rPr>
          <w:rFonts w:ascii="Times New Roman" w:hAnsi="Times New Roman"/>
          <w:b/>
          <w:bCs/>
          <w:sz w:val="28"/>
          <w:szCs w:val="28"/>
          <w:lang w:eastAsia="uk-UA"/>
        </w:rPr>
        <w:t>фізичної особи</w:t>
      </w:r>
      <w:r w:rsidRPr="00D42C92">
        <w:rPr>
          <w:rFonts w:ascii="Times New Roman" w:hAnsi="Times New Roman"/>
          <w:sz w:val="28"/>
          <w:szCs w:val="28"/>
          <w:lang w:eastAsia="uk-UA"/>
        </w:rPr>
        <w:t> – платника податку, ставки податку на нерухомість становлять:</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а) </w:t>
      </w:r>
      <w:r w:rsidRPr="00D42C92">
        <w:rPr>
          <w:rFonts w:ascii="Times New Roman" w:hAnsi="Times New Roman"/>
          <w:b/>
          <w:bCs/>
          <w:sz w:val="28"/>
          <w:szCs w:val="28"/>
          <w:lang w:eastAsia="uk-UA"/>
        </w:rPr>
        <w:t>для квартири/квартир незалежно від їх кількості – 0.2%</w:t>
      </w:r>
      <w:r w:rsidRPr="00D42C92">
        <w:rPr>
          <w:rFonts w:ascii="Times New Roman" w:hAnsi="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2C92">
          <w:rPr>
            <w:rFonts w:ascii="Times New Roman" w:hAnsi="Times New Roman"/>
            <w:sz w:val="28"/>
            <w:szCs w:val="28"/>
            <w:lang w:eastAsia="uk-UA"/>
          </w:rPr>
          <w:t>1 кв. метр</w:t>
        </w:r>
      </w:smartTag>
      <w:r w:rsidRPr="00D42C92">
        <w:rPr>
          <w:rFonts w:ascii="Times New Roman" w:hAnsi="Times New Roman"/>
          <w:sz w:val="28"/>
          <w:szCs w:val="28"/>
          <w:lang w:eastAsia="uk-UA"/>
        </w:rPr>
        <w:t xml:space="preserve"> бази оподаткування;</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 для житлового будинку/</w:t>
      </w:r>
      <w:r w:rsidRPr="00D42C92">
        <w:rPr>
          <w:rFonts w:ascii="Times New Roman" w:hAnsi="Times New Roman"/>
          <w:b/>
          <w:bCs/>
          <w:sz w:val="28"/>
          <w:szCs w:val="28"/>
          <w:lang w:eastAsia="uk-UA"/>
        </w:rPr>
        <w:t>будинків незалежно від їх кількості – 0,2%</w:t>
      </w:r>
      <w:r w:rsidRPr="00D42C92">
        <w:rPr>
          <w:rFonts w:ascii="Times New Roman" w:hAnsi="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2C92">
          <w:rPr>
            <w:rFonts w:ascii="Times New Roman" w:hAnsi="Times New Roman"/>
            <w:sz w:val="28"/>
            <w:szCs w:val="28"/>
            <w:lang w:eastAsia="uk-UA"/>
          </w:rPr>
          <w:t>1 кв. метр</w:t>
        </w:r>
      </w:smartTag>
      <w:r w:rsidRPr="00D42C92">
        <w:rPr>
          <w:rFonts w:ascii="Times New Roman" w:hAnsi="Times New Roman"/>
          <w:sz w:val="28"/>
          <w:szCs w:val="28"/>
          <w:lang w:eastAsia="uk-UA"/>
        </w:rPr>
        <w:t xml:space="preserve"> бази оподаткування;</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lastRenderedPageBreak/>
        <w:t>в) </w:t>
      </w:r>
      <w:r w:rsidRPr="00D42C92">
        <w:rPr>
          <w:rFonts w:ascii="Times New Roman" w:hAnsi="Times New Roman"/>
          <w:b/>
          <w:bCs/>
          <w:sz w:val="28"/>
          <w:szCs w:val="28"/>
          <w:lang w:eastAsia="uk-UA"/>
        </w:rPr>
        <w:t>для різних типів об’єктів житлової</w:t>
      </w:r>
      <w:r w:rsidRPr="00D42C92">
        <w:rPr>
          <w:rFonts w:ascii="Times New Roman" w:hAnsi="Times New Roman"/>
          <w:sz w:val="28"/>
          <w:szCs w:val="28"/>
          <w:lang w:eastAsia="uk-UA"/>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D42C92">
        <w:rPr>
          <w:rFonts w:ascii="Times New Roman" w:hAnsi="Times New Roman"/>
          <w:b/>
          <w:bCs/>
          <w:sz w:val="28"/>
          <w:szCs w:val="28"/>
          <w:lang w:eastAsia="uk-UA"/>
        </w:rPr>
        <w:t>0,2% </w:t>
      </w:r>
      <w:r w:rsidRPr="00D42C92">
        <w:rPr>
          <w:rFonts w:ascii="Times New Roman" w:hAnsi="Times New Roman"/>
          <w:sz w:val="28"/>
          <w:szCs w:val="28"/>
          <w:lang w:eastAsia="uk-UA"/>
        </w:rPr>
        <w:t xml:space="preserve">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2C92">
          <w:rPr>
            <w:rFonts w:ascii="Times New Roman" w:hAnsi="Times New Roman"/>
            <w:sz w:val="28"/>
            <w:szCs w:val="28"/>
            <w:lang w:eastAsia="uk-UA"/>
          </w:rPr>
          <w:t>1 кв. метр</w:t>
        </w:r>
      </w:smartTag>
      <w:r w:rsidRPr="00D42C92">
        <w:rPr>
          <w:rFonts w:ascii="Times New Roman" w:hAnsi="Times New Roman"/>
          <w:sz w:val="28"/>
          <w:szCs w:val="28"/>
          <w:lang w:eastAsia="uk-UA"/>
        </w:rPr>
        <w:t xml:space="preserve"> бази оподаткування</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г) ставки податку для об’єктів </w:t>
      </w:r>
      <w:r w:rsidRPr="00D42C92">
        <w:rPr>
          <w:rFonts w:ascii="Times New Roman" w:hAnsi="Times New Roman"/>
          <w:b/>
          <w:bCs/>
          <w:sz w:val="28"/>
          <w:szCs w:val="28"/>
          <w:lang w:eastAsia="uk-UA"/>
        </w:rPr>
        <w:t>житлової </w:t>
      </w:r>
      <w:r w:rsidRPr="00D42C92">
        <w:rPr>
          <w:rFonts w:ascii="Times New Roman" w:hAnsi="Times New Roman"/>
          <w:sz w:val="28"/>
          <w:szCs w:val="28"/>
          <w:lang w:eastAsia="uk-UA"/>
        </w:rPr>
        <w:t> нерухомості, що перебувають у власності  </w:t>
      </w:r>
      <w:r w:rsidRPr="00D42C92">
        <w:rPr>
          <w:rFonts w:ascii="Times New Roman" w:hAnsi="Times New Roman"/>
          <w:b/>
          <w:bCs/>
          <w:sz w:val="28"/>
          <w:szCs w:val="28"/>
          <w:lang w:eastAsia="uk-UA"/>
        </w:rPr>
        <w:t>юридичних осіб</w:t>
      </w:r>
      <w:r w:rsidRPr="00D42C92">
        <w:rPr>
          <w:rFonts w:ascii="Times New Roman" w:hAnsi="Times New Roman"/>
          <w:sz w:val="28"/>
          <w:szCs w:val="28"/>
          <w:lang w:eastAsia="uk-UA"/>
        </w:rPr>
        <w:t>, встановлюються  у розмірі </w:t>
      </w:r>
      <w:r w:rsidRPr="00D42C92">
        <w:rPr>
          <w:rFonts w:ascii="Times New Roman" w:hAnsi="Times New Roman"/>
          <w:b/>
          <w:bCs/>
          <w:sz w:val="28"/>
          <w:szCs w:val="28"/>
          <w:lang w:eastAsia="uk-UA"/>
        </w:rPr>
        <w:t>0,5%</w:t>
      </w:r>
      <w:r w:rsidRPr="00D42C92">
        <w:rPr>
          <w:rFonts w:ascii="Times New Roman" w:hAnsi="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D42C92">
          <w:rPr>
            <w:rFonts w:ascii="Times New Roman" w:hAnsi="Times New Roman"/>
            <w:sz w:val="28"/>
            <w:szCs w:val="28"/>
            <w:lang w:eastAsia="uk-UA"/>
          </w:rPr>
          <w:t>1 кв. метр</w:t>
        </w:r>
      </w:smartTag>
      <w:r w:rsidRPr="00D42C92">
        <w:rPr>
          <w:rFonts w:ascii="Times New Roman" w:hAnsi="Times New Roman"/>
          <w:sz w:val="28"/>
          <w:szCs w:val="28"/>
          <w:lang w:eastAsia="uk-UA"/>
        </w:rPr>
        <w:t xml:space="preserve"> бази оподаткування.</w:t>
      </w:r>
    </w:p>
    <w:p w:rsidR="00F40BFB" w:rsidRPr="00D42C92" w:rsidRDefault="00F40BFB" w:rsidP="00F40BFB">
      <w:pPr>
        <w:tabs>
          <w:tab w:val="left" w:pos="1134"/>
        </w:tabs>
        <w:spacing w:after="0" w:line="240" w:lineRule="auto"/>
        <w:jc w:val="both"/>
        <w:rPr>
          <w:rFonts w:ascii="Times New Roman" w:hAnsi="Times New Roman"/>
          <w:sz w:val="28"/>
          <w:szCs w:val="28"/>
        </w:rPr>
      </w:pPr>
      <w:r w:rsidRPr="00D42C92">
        <w:rPr>
          <w:rFonts w:ascii="Times New Roman" w:hAnsi="Times New Roman"/>
          <w:sz w:val="28"/>
          <w:szCs w:val="28"/>
        </w:rPr>
        <w:t>2.5.2.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25 000 гривень на рік за кожен такий об’єкт житлової нерухомості (його частку);</w:t>
      </w:r>
    </w:p>
    <w:p w:rsidR="00F40BFB" w:rsidRPr="00D42C92" w:rsidRDefault="00F40BFB" w:rsidP="00F40BFB">
      <w:pPr>
        <w:spacing w:after="0" w:line="240" w:lineRule="auto"/>
        <w:ind w:left="75" w:right="75"/>
        <w:jc w:val="both"/>
        <w:rPr>
          <w:rFonts w:ascii="Times New Roman" w:hAnsi="Times New Roman"/>
          <w:sz w:val="28"/>
          <w:szCs w:val="28"/>
          <w:lang w:eastAsia="uk-UA"/>
        </w:rPr>
      </w:pPr>
    </w:p>
    <w:p w:rsidR="00F40BFB" w:rsidRPr="00D42C92" w:rsidRDefault="00F40BFB" w:rsidP="00F40BFB">
      <w:pPr>
        <w:spacing w:after="0" w:line="240" w:lineRule="auto"/>
        <w:ind w:left="75" w:right="75"/>
        <w:jc w:val="center"/>
        <w:rPr>
          <w:rFonts w:ascii="Times New Roman" w:hAnsi="Times New Roman"/>
          <w:sz w:val="28"/>
          <w:szCs w:val="28"/>
          <w:lang w:eastAsia="uk-UA"/>
        </w:rPr>
      </w:pPr>
      <w:r w:rsidRPr="00D42C92">
        <w:rPr>
          <w:rFonts w:ascii="Times New Roman" w:hAnsi="Times New Roman"/>
          <w:sz w:val="28"/>
          <w:szCs w:val="28"/>
          <w:u w:val="single"/>
          <w:lang w:eastAsia="uk-UA"/>
        </w:rPr>
        <w:t>Для нежитлової нерухомості:</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2.5.3 Ставки податку для об’єктів  </w:t>
      </w:r>
      <w:r w:rsidRPr="00D42C92">
        <w:rPr>
          <w:rFonts w:ascii="Times New Roman" w:hAnsi="Times New Roman"/>
          <w:b/>
          <w:bCs/>
          <w:sz w:val="28"/>
          <w:szCs w:val="28"/>
          <w:lang w:eastAsia="uk-UA"/>
        </w:rPr>
        <w:t>нежитлової</w:t>
      </w:r>
      <w:r w:rsidRPr="00D42C92">
        <w:rPr>
          <w:rFonts w:ascii="Times New Roman" w:hAnsi="Times New Roman"/>
          <w:sz w:val="28"/>
          <w:szCs w:val="28"/>
          <w:lang w:eastAsia="uk-UA"/>
        </w:rPr>
        <w:t> нерухомості, що перебувають у власності </w:t>
      </w:r>
      <w:r w:rsidRPr="00D42C92">
        <w:rPr>
          <w:rFonts w:ascii="Times New Roman" w:hAnsi="Times New Roman"/>
          <w:b/>
          <w:bCs/>
          <w:sz w:val="28"/>
          <w:szCs w:val="28"/>
          <w:lang w:eastAsia="uk-UA"/>
        </w:rPr>
        <w:t>фізичних</w:t>
      </w:r>
      <w:r w:rsidRPr="00D42C92">
        <w:rPr>
          <w:rFonts w:ascii="Times New Roman" w:hAnsi="Times New Roman"/>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а) будівлі готельні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 будівлі офісні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 будівлі торговельні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г) гаражі – 0,1%;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ґ) будівлі промислові та склади – 0,1%;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д) будівлі для публічних виступів (казино, ігорні будинки) – 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0 %;</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 є) інші будівлі – 0,1%.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2.5.4  Ставки податку для об’єктів  </w:t>
      </w:r>
      <w:r w:rsidRPr="00D42C92">
        <w:rPr>
          <w:rFonts w:ascii="Times New Roman" w:hAnsi="Times New Roman"/>
          <w:b/>
          <w:bCs/>
          <w:sz w:val="28"/>
          <w:szCs w:val="28"/>
          <w:lang w:eastAsia="uk-UA"/>
        </w:rPr>
        <w:t>нежитлової</w:t>
      </w:r>
      <w:r w:rsidRPr="00D42C92">
        <w:rPr>
          <w:rFonts w:ascii="Times New Roman" w:hAnsi="Times New Roman"/>
          <w:sz w:val="28"/>
          <w:szCs w:val="28"/>
          <w:lang w:eastAsia="uk-UA"/>
        </w:rPr>
        <w:t> нерухомості, що перебувають у власності </w:t>
      </w:r>
      <w:r w:rsidRPr="00D42C92">
        <w:rPr>
          <w:rFonts w:ascii="Times New Roman" w:hAnsi="Times New Roman"/>
          <w:b/>
          <w:bCs/>
          <w:sz w:val="28"/>
          <w:szCs w:val="28"/>
          <w:lang w:eastAsia="uk-UA"/>
        </w:rPr>
        <w:t>юридичних</w:t>
      </w:r>
      <w:r w:rsidRPr="00D42C92">
        <w:rPr>
          <w:rFonts w:ascii="Times New Roman" w:hAnsi="Times New Roman"/>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а) будівлі готельні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 будівлі офісні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 будівлі торгівельні – 0,2%;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г) гаражі – 0,1%;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д) будівлі для публічних виступів (казино, ігорні будинки) – 2%;</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є) інші будівлі – 0,1%.</w:t>
      </w:r>
    </w:p>
    <w:p w:rsidR="00F40BFB" w:rsidRPr="00D42C92" w:rsidRDefault="00F40BFB" w:rsidP="00F40BFB">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2.5.5 Пільгові категорії платників, передбачені </w:t>
      </w:r>
      <w:r w:rsidRPr="00D42C92">
        <w:rPr>
          <w:rFonts w:ascii="Times New Roman" w:hAnsi="Times New Roman"/>
          <w:b/>
          <w:bCs/>
          <w:sz w:val="28"/>
          <w:szCs w:val="28"/>
          <w:lang w:eastAsia="uk-UA"/>
        </w:rPr>
        <w:t>підпунктами 1.8.1, 1.8.2 пункту 1.8 звільняються</w:t>
      </w:r>
      <w:r w:rsidRPr="00D42C92">
        <w:rPr>
          <w:rFonts w:ascii="Times New Roman" w:hAnsi="Times New Roman"/>
          <w:sz w:val="28"/>
          <w:szCs w:val="28"/>
          <w:lang w:eastAsia="uk-UA"/>
        </w:rPr>
        <w:t> від сплати податку для об’єктів житлової та/або  нежитлової нерухомості, що перебувають у власності фізичних та юридичних осіб.</w:t>
      </w:r>
    </w:p>
    <w:p w:rsidR="00F40BFB" w:rsidRPr="00D42C92" w:rsidRDefault="00F40BFB" w:rsidP="00F40BFB">
      <w:pPr>
        <w:spacing w:after="0" w:line="240" w:lineRule="auto"/>
        <w:jc w:val="center"/>
        <w:rPr>
          <w:rFonts w:ascii="Times New Roman" w:hAnsi="Times New Roman"/>
          <w:b/>
          <w:bCs/>
          <w:sz w:val="28"/>
          <w:szCs w:val="28"/>
          <w:lang w:val="ru-RU"/>
        </w:rPr>
      </w:pPr>
      <w:r w:rsidRPr="00D42C92">
        <w:rPr>
          <w:rFonts w:ascii="Times New Roman" w:hAnsi="Times New Roman"/>
          <w:b/>
          <w:bCs/>
          <w:sz w:val="28"/>
          <w:szCs w:val="28"/>
        </w:rPr>
        <w:t>Порядок обчи</w:t>
      </w:r>
      <w:r w:rsidR="00D42C92">
        <w:rPr>
          <w:rFonts w:ascii="Times New Roman" w:hAnsi="Times New Roman"/>
          <w:b/>
          <w:bCs/>
          <w:sz w:val="28"/>
          <w:szCs w:val="28"/>
        </w:rPr>
        <w:t>слення та строки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lastRenderedPageBreak/>
        <w:t>3.1. Податковий період</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3.1.1. Базовий податковий (звітний) період дорівнює календарному року.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 Порядок обчислення суми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статті 266 Кодексу та відповідної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статті 266 Кодексу та відповідної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статті 266 Кодексу та відповідної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3.2.2. Податкове/податкові повідомлення-рішення про сплату суми/сум податку, обчисленого згідно з підпунктом 266.7.1 пункту 266.7 статті 266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-об'єктів житлової та/або нежитлової нерухомості, в тому числі їх часток, що перебувають у власності платника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-розміру загальної площі об'єктів житлової та/або нежитлової нерухомості, що перебувають у власності платника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-права на користування пільгою із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-розміру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-нарахованої суми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Кодексу, з розбивкою річної суми рівними частками поквартально.</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w:t>
      </w:r>
      <w:r w:rsidRPr="00D42C92">
        <w:rPr>
          <w:rFonts w:ascii="Times New Roman" w:hAnsi="Times New Roman"/>
          <w:sz w:val="28"/>
          <w:szCs w:val="28"/>
        </w:rPr>
        <w:lastRenderedPageBreak/>
        <w:t>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3.3. Порядок обчислення сум податку в разі зміни власника об'єкта оподаткування податком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3.3.1.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3.3.2. Контролюючий орган надсилає податкове повідомлення-рішення новому власнику після отримання інформації про перехід права власності.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3.4. Порядок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3.4.1.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3.5. Строки сплати податку</w:t>
      </w:r>
      <w:r w:rsidR="00D27FD6">
        <w:rPr>
          <w:rFonts w:ascii="Times New Roman" w:hAnsi="Times New Roman"/>
          <w:sz w:val="28"/>
          <w:szCs w:val="28"/>
        </w:rPr>
        <w:t>.</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3.5.1. Податкове зобов'язання за звітний рік з податку сплачується: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фізичними особами - протягом 60 днів з дня вручення податкового повідомлення-рішення;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Відповідальність та контроль</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4.1. Платники податку, зазначені в п.2.1. цього Положення, несуть відповідальність за неподання у встановлені терміни звітності з податку на нерухоме майно, відмінне від земельної ділянки,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4.2. Контроль за правильністю обчислення, повнотою і своєчасністю сплати податку до бюджету податку на нерухоме майно, відмінне від земельної ділянки здійснює Чернігівська ОДПІ ГУ ДФС у Чернігівській області.</w:t>
      </w:r>
    </w:p>
    <w:p w:rsidR="00C65887" w:rsidRDefault="00C65887" w:rsidP="00F40BFB">
      <w:pPr>
        <w:tabs>
          <w:tab w:val="left" w:pos="7470"/>
        </w:tabs>
        <w:spacing w:after="0" w:line="240" w:lineRule="auto"/>
        <w:jc w:val="both"/>
        <w:rPr>
          <w:rFonts w:ascii="Times New Roman" w:hAnsi="Times New Roman"/>
          <w:bCs/>
          <w:sz w:val="28"/>
          <w:szCs w:val="28"/>
        </w:rPr>
      </w:pPr>
    </w:p>
    <w:p w:rsidR="00F40BFB" w:rsidRPr="00D42C92" w:rsidRDefault="00F40BFB" w:rsidP="00F40BFB">
      <w:pPr>
        <w:tabs>
          <w:tab w:val="left" w:pos="7470"/>
        </w:tabs>
        <w:spacing w:after="0" w:line="240" w:lineRule="auto"/>
        <w:jc w:val="both"/>
        <w:rPr>
          <w:rFonts w:ascii="Times New Roman" w:hAnsi="Times New Roman"/>
          <w:bCs/>
          <w:sz w:val="28"/>
          <w:szCs w:val="28"/>
        </w:rPr>
      </w:pPr>
      <w:r w:rsidRPr="00D42C92">
        <w:rPr>
          <w:rFonts w:ascii="Times New Roman" w:hAnsi="Times New Roman"/>
          <w:bCs/>
          <w:sz w:val="28"/>
          <w:szCs w:val="28"/>
        </w:rPr>
        <w:t xml:space="preserve">Сільський голова </w:t>
      </w:r>
      <w:r w:rsidRPr="00D42C92">
        <w:rPr>
          <w:rFonts w:ascii="Times New Roman" w:hAnsi="Times New Roman"/>
          <w:bCs/>
          <w:sz w:val="28"/>
          <w:szCs w:val="28"/>
        </w:rPr>
        <w:tab/>
      </w:r>
      <w:r w:rsidRPr="00D42C92">
        <w:rPr>
          <w:rFonts w:ascii="Times New Roman" w:hAnsi="Times New Roman"/>
          <w:sz w:val="28"/>
          <w:szCs w:val="28"/>
        </w:rPr>
        <w:t>Л. В. Хомазюк</w:t>
      </w:r>
    </w:p>
    <w:p w:rsidR="00C65887" w:rsidRDefault="00C65887" w:rsidP="00C65887">
      <w:pPr>
        <w:spacing w:after="0" w:line="240" w:lineRule="auto"/>
        <w:ind w:left="75" w:right="75"/>
        <w:jc w:val="both"/>
        <w:rPr>
          <w:rFonts w:ascii="Times New Roman" w:hAnsi="Times New Roman"/>
          <w:sz w:val="28"/>
          <w:szCs w:val="28"/>
          <w:lang w:eastAsia="uk-UA"/>
        </w:rPr>
      </w:pPr>
    </w:p>
    <w:p w:rsidR="00C65887" w:rsidRDefault="00C65887" w:rsidP="00F40BFB">
      <w:pPr>
        <w:spacing w:after="0" w:line="240" w:lineRule="auto"/>
        <w:ind w:left="75" w:right="75"/>
        <w:jc w:val="center"/>
        <w:rPr>
          <w:rFonts w:ascii="Times New Roman" w:hAnsi="Times New Roman"/>
          <w:b/>
          <w:bCs/>
          <w:sz w:val="28"/>
          <w:szCs w:val="28"/>
          <w:u w:val="single"/>
          <w:lang w:eastAsia="uk-UA"/>
        </w:rPr>
      </w:pPr>
    </w:p>
    <w:p w:rsidR="001B122B" w:rsidRDefault="001B122B" w:rsidP="00F40BFB">
      <w:pPr>
        <w:spacing w:after="0" w:line="240" w:lineRule="auto"/>
        <w:ind w:left="75" w:right="75"/>
        <w:jc w:val="center"/>
        <w:rPr>
          <w:rFonts w:ascii="Times New Roman" w:hAnsi="Times New Roman"/>
          <w:b/>
          <w:bCs/>
          <w:sz w:val="28"/>
          <w:szCs w:val="28"/>
          <w:u w:val="single"/>
          <w:lang w:eastAsia="uk-UA"/>
        </w:rPr>
      </w:pPr>
    </w:p>
    <w:p w:rsidR="001B122B" w:rsidRDefault="001B122B" w:rsidP="00F40BFB">
      <w:pPr>
        <w:spacing w:after="0" w:line="240" w:lineRule="auto"/>
        <w:ind w:left="75" w:right="75"/>
        <w:jc w:val="center"/>
        <w:rPr>
          <w:rFonts w:ascii="Times New Roman" w:hAnsi="Times New Roman"/>
          <w:b/>
          <w:bCs/>
          <w:sz w:val="28"/>
          <w:szCs w:val="28"/>
          <w:u w:val="single"/>
          <w:lang w:eastAsia="uk-UA"/>
        </w:rPr>
      </w:pPr>
    </w:p>
    <w:p w:rsidR="001B122B" w:rsidRDefault="001B122B" w:rsidP="00F40BFB">
      <w:pPr>
        <w:spacing w:after="0" w:line="240" w:lineRule="auto"/>
        <w:ind w:left="75" w:right="75"/>
        <w:jc w:val="center"/>
        <w:rPr>
          <w:rFonts w:ascii="Times New Roman" w:hAnsi="Times New Roman"/>
          <w:b/>
          <w:bCs/>
          <w:sz w:val="28"/>
          <w:szCs w:val="28"/>
          <w:u w:val="single"/>
          <w:lang w:eastAsia="uk-UA"/>
        </w:rPr>
      </w:pPr>
    </w:p>
    <w:p w:rsidR="001B122B" w:rsidRDefault="001B122B" w:rsidP="00F40BFB">
      <w:pPr>
        <w:spacing w:after="0" w:line="240" w:lineRule="auto"/>
        <w:ind w:left="75" w:right="75"/>
        <w:jc w:val="center"/>
        <w:rPr>
          <w:rFonts w:ascii="Times New Roman" w:hAnsi="Times New Roman"/>
          <w:b/>
          <w:bCs/>
          <w:sz w:val="28"/>
          <w:szCs w:val="28"/>
          <w:u w:val="single"/>
          <w:lang w:eastAsia="uk-UA"/>
        </w:rPr>
      </w:pPr>
    </w:p>
    <w:p w:rsidR="001B122B" w:rsidRDefault="001B122B" w:rsidP="00F40BFB">
      <w:pPr>
        <w:spacing w:after="0" w:line="240" w:lineRule="auto"/>
        <w:ind w:left="75" w:right="75"/>
        <w:jc w:val="center"/>
        <w:rPr>
          <w:rFonts w:ascii="Times New Roman" w:hAnsi="Times New Roman"/>
          <w:b/>
          <w:bCs/>
          <w:sz w:val="28"/>
          <w:szCs w:val="28"/>
          <w:u w:val="single"/>
          <w:lang w:eastAsia="uk-UA"/>
        </w:rPr>
      </w:pPr>
    </w:p>
    <w:p w:rsidR="00F40BFB" w:rsidRPr="00D42C92" w:rsidRDefault="00F40BFB" w:rsidP="00F40BFB">
      <w:pPr>
        <w:spacing w:after="0" w:line="240" w:lineRule="auto"/>
        <w:ind w:left="75" w:right="75"/>
        <w:jc w:val="center"/>
        <w:rPr>
          <w:rFonts w:ascii="Times New Roman" w:hAnsi="Times New Roman"/>
          <w:b/>
          <w:bCs/>
          <w:sz w:val="28"/>
          <w:szCs w:val="28"/>
          <w:u w:val="single"/>
          <w:lang w:eastAsia="uk-UA"/>
        </w:rPr>
      </w:pPr>
      <w:r w:rsidRPr="00D42C92">
        <w:rPr>
          <w:rFonts w:ascii="Times New Roman" w:hAnsi="Times New Roman"/>
          <w:b/>
          <w:bCs/>
          <w:sz w:val="28"/>
          <w:szCs w:val="28"/>
          <w:u w:val="single"/>
          <w:lang w:eastAsia="uk-UA"/>
        </w:rPr>
        <w:lastRenderedPageBreak/>
        <w:t>Розділ 2. Транспортний податок</w:t>
      </w:r>
    </w:p>
    <w:p w:rsidR="00F40BFB" w:rsidRPr="00D42C92" w:rsidRDefault="00F40BFB" w:rsidP="00F40BFB">
      <w:pPr>
        <w:spacing w:after="0" w:line="240" w:lineRule="auto"/>
        <w:jc w:val="center"/>
        <w:rPr>
          <w:rFonts w:ascii="Times New Roman" w:hAnsi="Times New Roman"/>
          <w:b/>
          <w:bCs/>
          <w:sz w:val="28"/>
          <w:szCs w:val="28"/>
        </w:rPr>
      </w:pP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І. Загальні положення</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 (далі-Кодекс)</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267.1.1., 267.2.1 пункту 267.2  статті 267 Податкового кодексу України.</w:t>
      </w:r>
    </w:p>
    <w:p w:rsidR="00F40BFB" w:rsidRPr="00D42C92" w:rsidRDefault="00F40BFB" w:rsidP="00F40BFB">
      <w:pPr>
        <w:spacing w:after="0" w:line="240" w:lineRule="auto"/>
        <w:jc w:val="both"/>
        <w:rPr>
          <w:rFonts w:ascii="Times New Roman" w:hAnsi="Times New Roman"/>
          <w:sz w:val="28"/>
          <w:szCs w:val="28"/>
        </w:rPr>
      </w:pP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ІІ. Механізм справляння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Кодексу є об'єктами оподаткування.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2.2.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2.3. Базою оподаткування є легковий автомобіль, що є об'єктом оподаткування відповідно до підпункту 267.2.1 пункту 267.2 статті 267 Кодексу.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2.4.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267.2.1 пункту 267.2 статті 267 Кодексу.</w:t>
      </w: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rPr>
        <w:t>ІІІ. Порядок обчислення та строки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3.1. Базовий податковий (звітний) період дорівнює календарному року.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 Порядок обчислення та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w:t>
      </w:r>
      <w:r w:rsidRPr="00D42C92">
        <w:rPr>
          <w:rFonts w:ascii="Times New Roman" w:hAnsi="Times New Roman"/>
          <w:sz w:val="28"/>
          <w:szCs w:val="28"/>
        </w:rPr>
        <w:lastRenderedPageBreak/>
        <w:t>податкове повідомлення-рішення новому власнику після отримання інформації про перехід права власності.</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3.2.3.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Форма подачі інформації встановлюється центральним органом виконавчої влади, що забезпечує формування державної податкової політики.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Кодексу, з розбивкою річної суми рівними частками поквартально.</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3.2.8.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w:t>
      </w:r>
      <w:r w:rsidRPr="00D42C92">
        <w:rPr>
          <w:rFonts w:ascii="Times New Roman" w:hAnsi="Times New Roman"/>
          <w:sz w:val="28"/>
          <w:szCs w:val="28"/>
        </w:rPr>
        <w:lastRenderedPageBreak/>
        <w:t>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3.2.9. У разі незаконного заволодіння третьою особою легковим автомобілем, який відповідно до підпункту 267.2.1 пункту 267.2 статті 267 Кодексу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об'єктів оподаткування, що перебувають у власності платника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розміру ставки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в) нарахованої суми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3.3. Порядок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3.4. Строки сплати податку</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3.4.1. Транспортний податок сплачується: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а) фізичними особами - протягом 60 днів з дня вручення податкового повідомлення-рішення;</w:t>
      </w:r>
    </w:p>
    <w:p w:rsidR="00F40BFB" w:rsidRPr="00D42C92" w:rsidRDefault="00F40BFB" w:rsidP="00F40BFB">
      <w:pPr>
        <w:spacing w:after="0" w:line="240" w:lineRule="auto"/>
        <w:ind w:firstLine="708"/>
        <w:jc w:val="both"/>
        <w:rPr>
          <w:rFonts w:ascii="Times New Roman" w:hAnsi="Times New Roman"/>
          <w:sz w:val="28"/>
          <w:szCs w:val="28"/>
        </w:rPr>
      </w:pPr>
      <w:r w:rsidRPr="00D42C92">
        <w:rPr>
          <w:rFonts w:ascii="Times New Roman" w:hAnsi="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42C92" w:rsidRPr="00D27FD6" w:rsidRDefault="00D42C92" w:rsidP="00F40BFB">
      <w:pPr>
        <w:spacing w:after="0" w:line="240" w:lineRule="auto"/>
        <w:jc w:val="center"/>
        <w:rPr>
          <w:rFonts w:ascii="Times New Roman" w:hAnsi="Times New Roman"/>
          <w:b/>
          <w:bCs/>
          <w:sz w:val="28"/>
          <w:szCs w:val="28"/>
          <w:lang w:val="ru-RU"/>
        </w:rPr>
      </w:pPr>
    </w:p>
    <w:p w:rsidR="00D42C92" w:rsidRPr="00D27FD6" w:rsidRDefault="00D42C92" w:rsidP="00F40BFB">
      <w:pPr>
        <w:spacing w:after="0" w:line="240" w:lineRule="auto"/>
        <w:jc w:val="center"/>
        <w:rPr>
          <w:rFonts w:ascii="Times New Roman" w:hAnsi="Times New Roman"/>
          <w:b/>
          <w:bCs/>
          <w:sz w:val="28"/>
          <w:szCs w:val="28"/>
          <w:lang w:val="ru-RU"/>
        </w:rPr>
      </w:pPr>
    </w:p>
    <w:p w:rsidR="00C65887" w:rsidRDefault="00C65887" w:rsidP="00F40BFB">
      <w:pPr>
        <w:spacing w:after="0" w:line="240" w:lineRule="auto"/>
        <w:jc w:val="center"/>
        <w:rPr>
          <w:rFonts w:ascii="Times New Roman" w:hAnsi="Times New Roman"/>
          <w:b/>
          <w:bCs/>
          <w:sz w:val="28"/>
          <w:szCs w:val="28"/>
        </w:rPr>
      </w:pPr>
    </w:p>
    <w:p w:rsidR="00C65887" w:rsidRDefault="00C65887" w:rsidP="00F40BFB">
      <w:pPr>
        <w:spacing w:after="0" w:line="240" w:lineRule="auto"/>
        <w:jc w:val="center"/>
        <w:rPr>
          <w:rFonts w:ascii="Times New Roman" w:hAnsi="Times New Roman"/>
          <w:b/>
          <w:bCs/>
          <w:sz w:val="28"/>
          <w:szCs w:val="28"/>
        </w:rPr>
      </w:pPr>
    </w:p>
    <w:p w:rsidR="00F40BFB" w:rsidRPr="00D42C92" w:rsidRDefault="00F40BFB" w:rsidP="00F40BFB">
      <w:pPr>
        <w:spacing w:after="0" w:line="240" w:lineRule="auto"/>
        <w:jc w:val="center"/>
        <w:rPr>
          <w:rFonts w:ascii="Times New Roman" w:hAnsi="Times New Roman"/>
          <w:b/>
          <w:bCs/>
          <w:sz w:val="28"/>
          <w:szCs w:val="28"/>
        </w:rPr>
      </w:pPr>
      <w:r w:rsidRPr="00D42C92">
        <w:rPr>
          <w:rFonts w:ascii="Times New Roman" w:hAnsi="Times New Roman"/>
          <w:b/>
          <w:bCs/>
          <w:sz w:val="28"/>
          <w:szCs w:val="28"/>
          <w:lang w:val="en-US"/>
        </w:rPr>
        <w:lastRenderedPageBreak/>
        <w:t>I</w:t>
      </w:r>
      <w:r w:rsidRPr="00D42C92">
        <w:rPr>
          <w:rFonts w:ascii="Times New Roman" w:hAnsi="Times New Roman"/>
          <w:b/>
          <w:bCs/>
          <w:sz w:val="28"/>
          <w:szCs w:val="28"/>
        </w:rPr>
        <w:t>V. Відповідальність та контроль</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4.1. Платники податку, зазначені в п.2.1.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ab/>
        <w:t>4.2. Контроль за правильністю обчислення, повнотою і своєчасністю сплати транспортного податку до бюджету здійснює Чернігівська ОДПІ ГУ ДФС у  Чернігівській області.</w:t>
      </w:r>
    </w:p>
    <w:p w:rsidR="00F40BFB" w:rsidRPr="00D42C92" w:rsidRDefault="00F40BFB" w:rsidP="00F40BFB">
      <w:pPr>
        <w:spacing w:after="0" w:line="240" w:lineRule="auto"/>
        <w:jc w:val="both"/>
        <w:rPr>
          <w:rFonts w:ascii="Times New Roman" w:hAnsi="Times New Roman"/>
          <w:sz w:val="28"/>
          <w:szCs w:val="28"/>
        </w:rPr>
      </w:pPr>
    </w:p>
    <w:p w:rsidR="00F40BFB" w:rsidRPr="00D42C92" w:rsidRDefault="00F40BFB" w:rsidP="00F40BFB">
      <w:pPr>
        <w:spacing w:after="0" w:line="240" w:lineRule="auto"/>
        <w:jc w:val="both"/>
        <w:rPr>
          <w:rFonts w:ascii="Times New Roman" w:hAnsi="Times New Roman"/>
          <w:sz w:val="28"/>
          <w:szCs w:val="28"/>
        </w:rPr>
      </w:pPr>
    </w:p>
    <w:p w:rsidR="00D42C92" w:rsidRPr="00D27FD6" w:rsidRDefault="00D42C92" w:rsidP="00F40BFB">
      <w:pPr>
        <w:spacing w:after="0" w:line="240" w:lineRule="auto"/>
        <w:jc w:val="both"/>
        <w:rPr>
          <w:rFonts w:ascii="Times New Roman" w:hAnsi="Times New Roman"/>
          <w:sz w:val="28"/>
          <w:szCs w:val="28"/>
          <w:lang w:val="ru-RU"/>
        </w:rPr>
      </w:pPr>
    </w:p>
    <w:p w:rsidR="00D42C92" w:rsidRPr="00D27FD6" w:rsidRDefault="00D42C92" w:rsidP="00F40BFB">
      <w:pPr>
        <w:spacing w:after="0" w:line="240" w:lineRule="auto"/>
        <w:jc w:val="both"/>
        <w:rPr>
          <w:rFonts w:ascii="Times New Roman" w:hAnsi="Times New Roman"/>
          <w:sz w:val="28"/>
          <w:szCs w:val="28"/>
          <w:lang w:val="ru-RU"/>
        </w:rPr>
      </w:pPr>
    </w:p>
    <w:p w:rsidR="00F40BFB" w:rsidRPr="00D42C92" w:rsidRDefault="00F40BFB" w:rsidP="00F40BFB">
      <w:pPr>
        <w:spacing w:after="0" w:line="240" w:lineRule="auto"/>
        <w:jc w:val="both"/>
        <w:rPr>
          <w:rFonts w:ascii="Times New Roman" w:hAnsi="Times New Roman"/>
          <w:sz w:val="28"/>
          <w:szCs w:val="28"/>
        </w:rPr>
      </w:pPr>
      <w:r w:rsidRPr="00D42C92">
        <w:rPr>
          <w:rFonts w:ascii="Times New Roman" w:hAnsi="Times New Roman"/>
          <w:sz w:val="28"/>
          <w:szCs w:val="28"/>
        </w:rPr>
        <w:t>Сільський голова                                                                             Л. В. Хомазюк</w:t>
      </w:r>
    </w:p>
    <w:p w:rsidR="00F40BFB" w:rsidRPr="00D42C92" w:rsidRDefault="00F40BFB" w:rsidP="00F40BFB">
      <w:pPr>
        <w:tabs>
          <w:tab w:val="left" w:pos="7380"/>
        </w:tabs>
        <w:spacing w:after="0" w:line="240" w:lineRule="auto"/>
        <w:jc w:val="both"/>
        <w:rPr>
          <w:rFonts w:ascii="Times New Roman" w:hAnsi="Times New Roman"/>
          <w:sz w:val="28"/>
          <w:szCs w:val="28"/>
        </w:rPr>
      </w:pPr>
    </w:p>
    <w:p w:rsidR="00F40BFB" w:rsidRPr="00D42C92" w:rsidRDefault="00F40BFB" w:rsidP="00F40BFB">
      <w:pPr>
        <w:spacing w:after="0" w:line="240" w:lineRule="auto"/>
        <w:ind w:left="75" w:right="75"/>
        <w:jc w:val="both"/>
        <w:rPr>
          <w:rFonts w:ascii="Times New Roman" w:hAnsi="Times New Roman"/>
          <w:sz w:val="28"/>
          <w:szCs w:val="28"/>
          <w:lang w:eastAsia="uk-UA"/>
        </w:rPr>
      </w:pPr>
    </w:p>
    <w:p w:rsidR="00D42C92" w:rsidRPr="00D42C92" w:rsidRDefault="00D42C92" w:rsidP="00D42C92">
      <w:pPr>
        <w:spacing w:after="0" w:line="240" w:lineRule="auto"/>
        <w:ind w:left="75" w:right="75"/>
        <w:jc w:val="center"/>
        <w:rPr>
          <w:rFonts w:ascii="Times New Roman" w:hAnsi="Times New Roman"/>
          <w:sz w:val="28"/>
          <w:szCs w:val="28"/>
          <w:lang w:eastAsia="uk-UA"/>
        </w:rPr>
      </w:pPr>
    </w:p>
    <w:p w:rsidR="00C65887" w:rsidRPr="00D42C92" w:rsidRDefault="00C65887" w:rsidP="00C65887">
      <w:pPr>
        <w:spacing w:after="0" w:line="240" w:lineRule="auto"/>
        <w:ind w:left="75" w:right="75"/>
        <w:jc w:val="right"/>
        <w:rPr>
          <w:rFonts w:ascii="Times New Roman" w:hAnsi="Times New Roman"/>
          <w:sz w:val="28"/>
          <w:szCs w:val="28"/>
          <w:u w:val="single"/>
          <w:lang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Pr="00D27FD6" w:rsidRDefault="00D42C92" w:rsidP="00D42C92">
      <w:pPr>
        <w:spacing w:after="0" w:line="240" w:lineRule="auto"/>
        <w:ind w:left="75" w:right="75"/>
        <w:jc w:val="center"/>
        <w:rPr>
          <w:rFonts w:ascii="Times New Roman" w:hAnsi="Times New Roman"/>
          <w:b/>
          <w:bCs/>
          <w:sz w:val="28"/>
          <w:szCs w:val="28"/>
          <w:u w:val="single"/>
          <w:lang w:val="ru-RU" w:eastAsia="uk-UA"/>
        </w:rPr>
      </w:pPr>
    </w:p>
    <w:p w:rsidR="00D42C92" w:rsidRDefault="00D42C92" w:rsidP="00D42C92">
      <w:pPr>
        <w:spacing w:after="0" w:line="240" w:lineRule="auto"/>
        <w:ind w:left="75" w:right="75"/>
        <w:jc w:val="center"/>
        <w:rPr>
          <w:rFonts w:ascii="Times New Roman" w:hAnsi="Times New Roman"/>
          <w:b/>
          <w:bCs/>
          <w:sz w:val="28"/>
          <w:szCs w:val="28"/>
          <w:u w:val="single"/>
          <w:lang w:val="ru-RU" w:eastAsia="uk-UA"/>
        </w:rPr>
      </w:pPr>
    </w:p>
    <w:p w:rsidR="001B122B" w:rsidRDefault="001B122B" w:rsidP="00D42C92">
      <w:pPr>
        <w:spacing w:after="0" w:line="240" w:lineRule="auto"/>
        <w:ind w:left="75" w:right="75"/>
        <w:jc w:val="center"/>
        <w:rPr>
          <w:rFonts w:ascii="Times New Roman" w:hAnsi="Times New Roman"/>
          <w:b/>
          <w:bCs/>
          <w:sz w:val="28"/>
          <w:szCs w:val="28"/>
          <w:u w:val="single"/>
          <w:lang w:val="ru-RU" w:eastAsia="uk-UA"/>
        </w:rPr>
      </w:pPr>
    </w:p>
    <w:p w:rsidR="001B122B" w:rsidRDefault="001B122B" w:rsidP="00D42C92">
      <w:pPr>
        <w:spacing w:after="0" w:line="240" w:lineRule="auto"/>
        <w:ind w:left="75" w:right="75"/>
        <w:jc w:val="center"/>
        <w:rPr>
          <w:rFonts w:ascii="Times New Roman" w:hAnsi="Times New Roman"/>
          <w:b/>
          <w:bCs/>
          <w:sz w:val="28"/>
          <w:szCs w:val="28"/>
          <w:u w:val="single"/>
          <w:lang w:val="ru-RU" w:eastAsia="uk-UA"/>
        </w:rPr>
      </w:pPr>
    </w:p>
    <w:p w:rsidR="001B122B" w:rsidRDefault="001B122B" w:rsidP="00D42C92">
      <w:pPr>
        <w:spacing w:after="0" w:line="240" w:lineRule="auto"/>
        <w:ind w:left="75" w:right="75"/>
        <w:jc w:val="center"/>
        <w:rPr>
          <w:rFonts w:ascii="Times New Roman" w:hAnsi="Times New Roman"/>
          <w:b/>
          <w:bCs/>
          <w:sz w:val="28"/>
          <w:szCs w:val="28"/>
          <w:u w:val="single"/>
          <w:lang w:val="ru-RU" w:eastAsia="uk-UA"/>
        </w:rPr>
      </w:pPr>
    </w:p>
    <w:p w:rsidR="003C212E" w:rsidRDefault="003C212E" w:rsidP="00D42C92">
      <w:pPr>
        <w:spacing w:after="0" w:line="240" w:lineRule="auto"/>
        <w:ind w:left="75" w:right="75"/>
        <w:jc w:val="center"/>
        <w:rPr>
          <w:rFonts w:ascii="Times New Roman" w:hAnsi="Times New Roman"/>
          <w:b/>
          <w:bCs/>
          <w:sz w:val="28"/>
          <w:szCs w:val="28"/>
          <w:u w:val="single"/>
          <w:lang w:val="ru-RU" w:eastAsia="uk-UA"/>
        </w:rPr>
      </w:pPr>
    </w:p>
    <w:p w:rsidR="003C212E" w:rsidRDefault="003C212E" w:rsidP="00D42C92">
      <w:pPr>
        <w:spacing w:after="0" w:line="240" w:lineRule="auto"/>
        <w:ind w:left="75" w:right="75"/>
        <w:jc w:val="center"/>
        <w:rPr>
          <w:rFonts w:ascii="Times New Roman" w:hAnsi="Times New Roman"/>
          <w:b/>
          <w:bCs/>
          <w:sz w:val="28"/>
          <w:szCs w:val="28"/>
          <w:u w:val="single"/>
          <w:lang w:val="ru-RU" w:eastAsia="uk-UA"/>
        </w:rPr>
      </w:pPr>
    </w:p>
    <w:p w:rsidR="003C212E" w:rsidRDefault="003C212E" w:rsidP="00D42C92">
      <w:pPr>
        <w:spacing w:after="0" w:line="240" w:lineRule="auto"/>
        <w:ind w:left="75" w:right="75"/>
        <w:jc w:val="center"/>
        <w:rPr>
          <w:rFonts w:ascii="Times New Roman" w:hAnsi="Times New Roman"/>
          <w:b/>
          <w:bCs/>
          <w:sz w:val="28"/>
          <w:szCs w:val="28"/>
          <w:u w:val="single"/>
          <w:lang w:val="ru-RU" w:eastAsia="uk-UA"/>
        </w:rPr>
      </w:pPr>
    </w:p>
    <w:p w:rsidR="003C212E" w:rsidRDefault="003C212E" w:rsidP="00D42C92">
      <w:pPr>
        <w:spacing w:after="0" w:line="240" w:lineRule="auto"/>
        <w:ind w:left="75" w:right="75"/>
        <w:jc w:val="center"/>
        <w:rPr>
          <w:rFonts w:ascii="Times New Roman" w:hAnsi="Times New Roman"/>
          <w:b/>
          <w:bCs/>
          <w:sz w:val="28"/>
          <w:szCs w:val="28"/>
          <w:u w:val="single"/>
          <w:lang w:val="ru-RU" w:eastAsia="uk-UA"/>
        </w:rPr>
      </w:pPr>
    </w:p>
    <w:p w:rsidR="00D42C92" w:rsidRPr="00D42C92" w:rsidRDefault="00D42C92" w:rsidP="00D42C92">
      <w:pPr>
        <w:spacing w:after="0" w:line="240" w:lineRule="auto"/>
        <w:ind w:left="75" w:right="75"/>
        <w:jc w:val="center"/>
        <w:rPr>
          <w:rFonts w:ascii="Times New Roman" w:hAnsi="Times New Roman"/>
          <w:sz w:val="28"/>
          <w:szCs w:val="28"/>
          <w:lang w:eastAsia="uk-UA"/>
        </w:rPr>
      </w:pPr>
      <w:r w:rsidRPr="00D42C92">
        <w:rPr>
          <w:rFonts w:ascii="Times New Roman" w:hAnsi="Times New Roman"/>
          <w:b/>
          <w:bCs/>
          <w:sz w:val="28"/>
          <w:szCs w:val="28"/>
          <w:u w:val="single"/>
          <w:lang w:eastAsia="uk-UA"/>
        </w:rPr>
        <w:lastRenderedPageBreak/>
        <w:t>Розділ 3. Плата за землю</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 Платниками податку є власники земельних ділянок та землекористувачі у межах Киїнської сільської ради.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3.1.1 Киїнська сільська рада встановлює ставки плати за землю та пільги щодо земельного податку, що сплачується на території села.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3.2 Об’єктами оподаткування є земельні ділянки, які перебувають у власності або користуванні.</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3.3 Базою оподаткування є нормативна грошова оцінка земельних ділянок села Киїнка і Жавинка, затверджена рішенням сільської  ради у 2010 та нормативно грошова оцінка села Гущин. Затверджена рішенням сільської ради у 2013 році,  з урахуванням коефіцієнта індексації.</w:t>
      </w:r>
    </w:p>
    <w:p w:rsidR="00D42C92" w:rsidRPr="00D42C92" w:rsidRDefault="00D42C92" w:rsidP="00D42C92">
      <w:pPr>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3.4 Ставки земельного податку для фізичних осіб</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3.4.1 Ставка податку за земельні ділянки, нормативну грошову оцінку яких проведено, встановлюється у розмірі 3 </w:t>
      </w:r>
      <w:r w:rsidR="00D27FD6">
        <w:rPr>
          <w:rFonts w:ascii="Times New Roman" w:hAnsi="Times New Roman"/>
          <w:sz w:val="28"/>
          <w:szCs w:val="28"/>
          <w:lang w:eastAsia="uk-UA"/>
        </w:rPr>
        <w:t>%</w:t>
      </w:r>
      <w:r w:rsidRPr="00D42C92">
        <w:rPr>
          <w:rFonts w:ascii="Times New Roman" w:hAnsi="Times New Roman"/>
          <w:sz w:val="28"/>
          <w:szCs w:val="28"/>
          <w:lang w:eastAsia="uk-UA"/>
        </w:rPr>
        <w:t xml:space="preserve"> від їх нормативної грошової оцінки.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3.4.2 Ставка податку встановлюється у розмірі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D42C92" w:rsidRPr="00D27FD6" w:rsidRDefault="00D42C92" w:rsidP="00D42C92">
      <w:pPr>
        <w:spacing w:after="0" w:line="240" w:lineRule="auto"/>
        <w:jc w:val="both"/>
        <w:rPr>
          <w:rFonts w:ascii="Times New Roman" w:eastAsia="Times New Roman" w:hAnsi="Times New Roman"/>
          <w:sz w:val="28"/>
          <w:szCs w:val="28"/>
          <w:lang w:val="ru-RU"/>
        </w:rPr>
      </w:pPr>
      <w:r w:rsidRPr="00D42C92">
        <w:rPr>
          <w:rFonts w:ascii="Times New Roman" w:eastAsia="Times New Roman" w:hAnsi="Times New Roman"/>
          <w:b/>
          <w:sz w:val="28"/>
          <w:szCs w:val="28"/>
        </w:rPr>
        <w:t>3.4.3</w:t>
      </w:r>
      <w:r w:rsidRPr="00D42C92">
        <w:rPr>
          <w:rFonts w:ascii="Times New Roman" w:eastAsia="Times New Roman" w:hAnsi="Times New Roman"/>
          <w:sz w:val="28"/>
          <w:szCs w:val="28"/>
        </w:rPr>
        <w:t xml:space="preserve"> Встановити ставку земельного податку для </w:t>
      </w:r>
      <w:r w:rsidRPr="00D42C92">
        <w:rPr>
          <w:rFonts w:ascii="Times New Roman" w:eastAsia="Times New Roman" w:hAnsi="Times New Roman"/>
          <w:b/>
          <w:sz w:val="28"/>
          <w:szCs w:val="28"/>
        </w:rPr>
        <w:t>земель житлового фонду з фізичних осіб</w:t>
      </w:r>
      <w:r w:rsidRPr="00D42C92">
        <w:rPr>
          <w:rFonts w:ascii="Times New Roman" w:eastAsia="Times New Roman" w:hAnsi="Times New Roman"/>
          <w:sz w:val="28"/>
          <w:szCs w:val="28"/>
        </w:rPr>
        <w:t xml:space="preserve"> для населених пунктів Киїнської сільської ради на 2017 рік, нормативна грошова оцінка яких проведена.</w:t>
      </w:r>
    </w:p>
    <w:p w:rsidR="00D42C92" w:rsidRPr="00D27FD6" w:rsidRDefault="00D42C92" w:rsidP="00D42C92">
      <w:pPr>
        <w:spacing w:after="0" w:line="240" w:lineRule="auto"/>
        <w:jc w:val="both"/>
        <w:rPr>
          <w:rFonts w:ascii="Times New Roman" w:eastAsia="Times New Roman" w:hAnsi="Times New Roman"/>
          <w:sz w:val="28"/>
          <w:szCs w:val="28"/>
          <w:lang w:val="ru-RU"/>
        </w:rPr>
      </w:pPr>
    </w:p>
    <w:p w:rsidR="00D42C92" w:rsidRPr="00D42C92" w:rsidRDefault="00D42C92" w:rsidP="00D42C92">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038"/>
        <w:gridCol w:w="3939"/>
      </w:tblGrid>
      <w:tr w:rsidR="00D42C92" w:rsidRPr="00D42C92" w:rsidTr="00D42C92">
        <w:tc>
          <w:tcPr>
            <w:tcW w:w="53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lastRenderedPageBreak/>
              <w:t>№</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п/п</w:t>
            </w:r>
          </w:p>
        </w:tc>
        <w:tc>
          <w:tcPr>
            <w:tcW w:w="524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Населений пункт</w:t>
            </w:r>
          </w:p>
        </w:tc>
        <w:tc>
          <w:tcPr>
            <w:tcW w:w="407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Ставка земельного податку</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грн. за 1 га</w:t>
            </w:r>
          </w:p>
        </w:tc>
      </w:tr>
      <w:tr w:rsidR="00D42C92" w:rsidRPr="00D42C92" w:rsidTr="00D42C92">
        <w:tc>
          <w:tcPr>
            <w:tcW w:w="53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w:t>
            </w:r>
          </w:p>
        </w:tc>
        <w:tc>
          <w:tcPr>
            <w:tcW w:w="524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Киїнка</w:t>
            </w:r>
          </w:p>
        </w:tc>
        <w:tc>
          <w:tcPr>
            <w:tcW w:w="407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567,50</w:t>
            </w:r>
          </w:p>
        </w:tc>
      </w:tr>
      <w:tr w:rsidR="00D42C92" w:rsidRPr="00D42C92" w:rsidTr="00D42C92">
        <w:tc>
          <w:tcPr>
            <w:tcW w:w="53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w:t>
            </w:r>
          </w:p>
        </w:tc>
        <w:tc>
          <w:tcPr>
            <w:tcW w:w="524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Жавинка</w:t>
            </w:r>
          </w:p>
        </w:tc>
        <w:tc>
          <w:tcPr>
            <w:tcW w:w="407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239,86</w:t>
            </w:r>
          </w:p>
        </w:tc>
      </w:tr>
      <w:tr w:rsidR="00D42C92" w:rsidRPr="00D42C92" w:rsidTr="00D42C92">
        <w:tc>
          <w:tcPr>
            <w:tcW w:w="53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w:t>
            </w:r>
          </w:p>
        </w:tc>
        <w:tc>
          <w:tcPr>
            <w:tcW w:w="5244"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Гущин</w:t>
            </w:r>
          </w:p>
        </w:tc>
        <w:tc>
          <w:tcPr>
            <w:tcW w:w="407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215,67</w:t>
            </w:r>
          </w:p>
        </w:tc>
      </w:tr>
    </w:tbl>
    <w:p w:rsidR="00D42C92" w:rsidRPr="00D42C92" w:rsidRDefault="00D42C92" w:rsidP="00D42C92">
      <w:pPr>
        <w:spacing w:after="0" w:line="240" w:lineRule="auto"/>
        <w:jc w:val="both"/>
        <w:rPr>
          <w:rFonts w:ascii="Times New Roman" w:eastAsia="Times New Roman" w:hAnsi="Times New Roman"/>
          <w:sz w:val="28"/>
          <w:szCs w:val="28"/>
        </w:rPr>
      </w:pP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b/>
          <w:sz w:val="28"/>
          <w:szCs w:val="28"/>
        </w:rPr>
        <w:t xml:space="preserve">3.4.4. </w:t>
      </w:r>
      <w:r w:rsidRPr="00D42C92">
        <w:rPr>
          <w:rFonts w:ascii="Times New Roman" w:eastAsia="Times New Roman" w:hAnsi="Times New Roman"/>
          <w:sz w:val="28"/>
          <w:szCs w:val="28"/>
        </w:rPr>
        <w:t xml:space="preserve">Встановити ставки земельного податку </w:t>
      </w:r>
      <w:r w:rsidRPr="00D42C92">
        <w:rPr>
          <w:rFonts w:ascii="Times New Roman" w:eastAsia="Times New Roman" w:hAnsi="Times New Roman"/>
          <w:b/>
          <w:sz w:val="28"/>
          <w:szCs w:val="28"/>
        </w:rPr>
        <w:t xml:space="preserve">для земель сільськогосподарського призначення </w:t>
      </w:r>
      <w:r w:rsidRPr="00D42C92">
        <w:rPr>
          <w:rFonts w:ascii="Times New Roman" w:eastAsia="Times New Roman" w:hAnsi="Times New Roman"/>
          <w:sz w:val="28"/>
          <w:szCs w:val="28"/>
        </w:rPr>
        <w:t>для населених пунктів Киїнської сільської ради на 2017 рік, нормативна грошова оцінка яких проведена.</w:t>
      </w:r>
    </w:p>
    <w:p w:rsidR="00D42C92" w:rsidRPr="00D42C92" w:rsidRDefault="00D42C92" w:rsidP="00D42C92">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55"/>
        <w:gridCol w:w="1551"/>
        <w:gridCol w:w="1691"/>
        <w:gridCol w:w="1645"/>
        <w:gridCol w:w="1635"/>
      </w:tblGrid>
      <w:tr w:rsidR="00D42C92" w:rsidRPr="00D42C92" w:rsidTr="00D42C92">
        <w:tc>
          <w:tcPr>
            <w:tcW w:w="54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п/п</w:t>
            </w:r>
          </w:p>
        </w:tc>
        <w:tc>
          <w:tcPr>
            <w:tcW w:w="2605"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Населений пункт</w:t>
            </w:r>
          </w:p>
        </w:tc>
        <w:tc>
          <w:tcPr>
            <w:tcW w:w="164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Рілля</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грн. за 1 га</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Багаторічні насадження</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грн. за 1 га</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Сіножаті</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грн. за 1 га</w:t>
            </w:r>
          </w:p>
        </w:tc>
        <w:tc>
          <w:tcPr>
            <w:tcW w:w="166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Пасовища</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грн. за 1 га</w:t>
            </w:r>
          </w:p>
        </w:tc>
      </w:tr>
      <w:tr w:rsidR="00D42C92" w:rsidRPr="00D42C92" w:rsidTr="00D42C92">
        <w:tc>
          <w:tcPr>
            <w:tcW w:w="54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w:t>
            </w:r>
          </w:p>
        </w:tc>
        <w:tc>
          <w:tcPr>
            <w:tcW w:w="2605"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Киїнка</w:t>
            </w:r>
          </w:p>
        </w:tc>
        <w:tc>
          <w:tcPr>
            <w:tcW w:w="164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249,54</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165,11</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___</w:t>
            </w:r>
          </w:p>
        </w:tc>
        <w:tc>
          <w:tcPr>
            <w:tcW w:w="166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58,15</w:t>
            </w:r>
          </w:p>
        </w:tc>
      </w:tr>
      <w:tr w:rsidR="00D42C92" w:rsidRPr="00D42C92" w:rsidTr="00D42C92">
        <w:tc>
          <w:tcPr>
            <w:tcW w:w="54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w:t>
            </w:r>
          </w:p>
        </w:tc>
        <w:tc>
          <w:tcPr>
            <w:tcW w:w="2605"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Жавинка</w:t>
            </w:r>
          </w:p>
        </w:tc>
        <w:tc>
          <w:tcPr>
            <w:tcW w:w="164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277,27</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____</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97,96</w:t>
            </w:r>
          </w:p>
        </w:tc>
        <w:tc>
          <w:tcPr>
            <w:tcW w:w="166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____</w:t>
            </w:r>
          </w:p>
        </w:tc>
      </w:tr>
      <w:tr w:rsidR="00D42C92" w:rsidRPr="00D42C92" w:rsidTr="00D42C92">
        <w:tc>
          <w:tcPr>
            <w:tcW w:w="54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w:t>
            </w:r>
          </w:p>
        </w:tc>
        <w:tc>
          <w:tcPr>
            <w:tcW w:w="2605"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Гущин</w:t>
            </w:r>
          </w:p>
        </w:tc>
        <w:tc>
          <w:tcPr>
            <w:tcW w:w="164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194,09</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106,52</w:t>
            </w:r>
          </w:p>
        </w:tc>
        <w:tc>
          <w:tcPr>
            <w:tcW w:w="1701"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___</w:t>
            </w:r>
          </w:p>
        </w:tc>
        <w:tc>
          <w:tcPr>
            <w:tcW w:w="1667"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51,92</w:t>
            </w:r>
          </w:p>
        </w:tc>
      </w:tr>
    </w:tbl>
    <w:p w:rsidR="00D42C92" w:rsidRPr="00D42C92" w:rsidRDefault="00D42C92" w:rsidP="00D42C92">
      <w:pPr>
        <w:spacing w:after="0" w:line="240" w:lineRule="auto"/>
        <w:ind w:left="75" w:right="75"/>
        <w:jc w:val="both"/>
        <w:rPr>
          <w:rFonts w:ascii="Times New Roman" w:hAnsi="Times New Roman"/>
          <w:sz w:val="28"/>
          <w:szCs w:val="28"/>
          <w:lang w:eastAsia="uk-UA"/>
        </w:rPr>
      </w:pPr>
    </w:p>
    <w:p w:rsidR="00D42C92" w:rsidRPr="00D42C92" w:rsidRDefault="00D42C92" w:rsidP="00D42C92">
      <w:pPr>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3.5 Пільги на земельний податок фізичних осіб</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3.5 Від сплати земельного податку звільняються наступні категорії фізичних осіб:</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інваліди першої і другої групи;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фізичні особи, які виховують трьох і більше дітей віком до 18 років;</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пенсіонери (за віком);</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ветерани війни та особи, на яких поширюється дія Закону України “Про статус ветеранів війни, гарантії їх соціального захисту”;</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учасники Антитерористичної операції;</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фізичні особи, визнані законом особами, які постраждали внаслідок Чорнобильської катастрофи.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для ведення особистого селянського господарства - у розмірі не більш як 2 гектари;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для будівництва та обслуговування житлового будинку, господарських будівель і споруд (присадибна ділянка) – не більш як 0,25 гектара;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для індивідуального дачного будівництва – не більш як 0,10 гектара;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для будівництва індивідуальних гаражів – не більш як 0,01 гектара;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для ведення садівництва – не більш як 0,12 гектара.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Від сплати податку звільняються на період дії  єдиного податку четвертої групи власники земельних ділянок та землекористувачі за умови передачі земельних ділянок  в оренду платнику єдиного податку четвертої групи.</w:t>
      </w:r>
    </w:p>
    <w:p w:rsidR="00D42C92" w:rsidRPr="00D42C92" w:rsidRDefault="00D42C92" w:rsidP="00D42C92">
      <w:pPr>
        <w:spacing w:after="0" w:line="240" w:lineRule="auto"/>
        <w:ind w:left="75" w:right="75"/>
        <w:jc w:val="both"/>
        <w:rPr>
          <w:rFonts w:ascii="Times New Roman" w:eastAsia="Times New Roman" w:hAnsi="Times New Roman"/>
          <w:b/>
          <w:sz w:val="28"/>
          <w:szCs w:val="28"/>
          <w:u w:val="single"/>
          <w:lang w:eastAsia="uk-UA"/>
        </w:rPr>
      </w:pPr>
      <w:r w:rsidRPr="00D42C92">
        <w:rPr>
          <w:rFonts w:ascii="Times New Roman" w:eastAsia="Times New Roman" w:hAnsi="Times New Roman"/>
          <w:b/>
          <w:sz w:val="28"/>
          <w:szCs w:val="28"/>
          <w:u w:val="single"/>
          <w:lang w:eastAsia="uk-UA"/>
        </w:rPr>
        <w:t>3.6. Плата за землю для юридичних осіб</w:t>
      </w:r>
    </w:p>
    <w:p w:rsidR="00D42C92" w:rsidRPr="00D42C92" w:rsidRDefault="00D42C92" w:rsidP="00D42C92">
      <w:pPr>
        <w:spacing w:after="0" w:line="240" w:lineRule="auto"/>
        <w:ind w:left="75" w:right="75"/>
        <w:jc w:val="both"/>
        <w:rPr>
          <w:rFonts w:ascii="Times New Roman" w:eastAsia="Times New Roman" w:hAnsi="Times New Roman"/>
          <w:sz w:val="28"/>
          <w:szCs w:val="28"/>
        </w:rPr>
      </w:pPr>
      <w:r w:rsidRPr="00D42C92">
        <w:rPr>
          <w:rFonts w:ascii="Times New Roman" w:eastAsia="Times New Roman" w:hAnsi="Times New Roman"/>
          <w:b/>
          <w:sz w:val="28"/>
          <w:szCs w:val="28"/>
          <w:lang w:eastAsia="uk-UA"/>
        </w:rPr>
        <w:t>3.6.1.</w:t>
      </w:r>
      <w:r w:rsidRPr="00D42C92">
        <w:rPr>
          <w:rFonts w:ascii="Times New Roman" w:eastAsia="Times New Roman" w:hAnsi="Times New Roman"/>
          <w:sz w:val="28"/>
          <w:szCs w:val="28"/>
          <w:lang w:eastAsia="uk-UA"/>
        </w:rPr>
        <w:t xml:space="preserve"> </w:t>
      </w:r>
      <w:r w:rsidRPr="00D42C92">
        <w:rPr>
          <w:rFonts w:ascii="Times New Roman" w:eastAsia="Times New Roman" w:hAnsi="Times New Roman"/>
          <w:sz w:val="28"/>
          <w:szCs w:val="28"/>
        </w:rPr>
        <w:t>Платниками земельного податку є власники земельних ділянок, землекористувачі,власники земельних часток (паїв).</w:t>
      </w:r>
    </w:p>
    <w:p w:rsidR="00D42C92" w:rsidRPr="00D42C92" w:rsidRDefault="00D42C92" w:rsidP="00D42C92">
      <w:pPr>
        <w:spacing w:after="0" w:line="240" w:lineRule="auto"/>
        <w:ind w:left="75" w:right="75"/>
        <w:jc w:val="both"/>
        <w:rPr>
          <w:rFonts w:ascii="Times New Roman" w:eastAsia="Times New Roman" w:hAnsi="Times New Roman"/>
          <w:sz w:val="28"/>
          <w:szCs w:val="28"/>
        </w:rPr>
      </w:pPr>
      <w:r w:rsidRPr="00D42C92">
        <w:rPr>
          <w:rFonts w:ascii="Times New Roman" w:eastAsia="Times New Roman" w:hAnsi="Times New Roman"/>
          <w:b/>
          <w:sz w:val="28"/>
          <w:szCs w:val="28"/>
        </w:rPr>
        <w:lastRenderedPageBreak/>
        <w:t>3.6.2.</w:t>
      </w:r>
      <w:r w:rsidRPr="00D42C92">
        <w:rPr>
          <w:rFonts w:ascii="Times New Roman" w:eastAsia="Times New Roman" w:hAnsi="Times New Roman"/>
          <w:sz w:val="28"/>
          <w:szCs w:val="28"/>
        </w:rPr>
        <w:t xml:space="preserve"> Об’єктами оподаткування є земельні ділянки, що перебуває у власності або у користуванні,земельні частки (паї), які перебувають у власності.</w:t>
      </w:r>
    </w:p>
    <w:p w:rsidR="00D42C92" w:rsidRPr="00D42C92" w:rsidRDefault="00D42C92" w:rsidP="00D42C92">
      <w:pPr>
        <w:spacing w:after="0" w:line="240" w:lineRule="auto"/>
        <w:ind w:left="75" w:right="75"/>
        <w:jc w:val="both"/>
        <w:rPr>
          <w:rFonts w:ascii="Times New Roman" w:eastAsia="Times New Roman" w:hAnsi="Times New Roman"/>
          <w:sz w:val="28"/>
          <w:szCs w:val="28"/>
        </w:rPr>
      </w:pPr>
      <w:r w:rsidRPr="00D42C92">
        <w:rPr>
          <w:rFonts w:ascii="Times New Roman" w:eastAsia="Times New Roman" w:hAnsi="Times New Roman"/>
          <w:b/>
          <w:sz w:val="28"/>
          <w:szCs w:val="28"/>
        </w:rPr>
        <w:t>3.6.3.</w:t>
      </w:r>
      <w:r w:rsidRPr="00D42C92">
        <w:rPr>
          <w:rFonts w:ascii="Times New Roman" w:eastAsia="Times New Roman" w:hAnsi="Times New Roman"/>
          <w:sz w:val="28"/>
          <w:szCs w:val="28"/>
        </w:rPr>
        <w:t xml:space="preserve"> Базою оподаткування є нормативна грошова оцінка земельних ділянок з урахуванням коефіцієнта індексації, площа земельних ділянок, нормативна грошова оцінка яких не проведена.</w:t>
      </w:r>
    </w:p>
    <w:p w:rsidR="00D42C92" w:rsidRPr="00D42C92" w:rsidRDefault="00D42C92" w:rsidP="00D42C92">
      <w:pPr>
        <w:spacing w:after="0" w:line="240" w:lineRule="auto"/>
        <w:ind w:left="75" w:right="75"/>
        <w:jc w:val="both"/>
        <w:rPr>
          <w:rFonts w:ascii="Times New Roman" w:eastAsia="Times New Roman" w:hAnsi="Times New Roman"/>
          <w:b/>
          <w:sz w:val="28"/>
          <w:szCs w:val="28"/>
          <w:u w:val="single"/>
          <w:lang w:eastAsia="uk-UA"/>
        </w:rPr>
      </w:pPr>
      <w:r w:rsidRPr="00D42C92">
        <w:rPr>
          <w:rFonts w:ascii="Times New Roman" w:eastAsia="Times New Roman" w:hAnsi="Times New Roman"/>
          <w:b/>
          <w:sz w:val="28"/>
          <w:szCs w:val="28"/>
          <w:u w:val="single"/>
        </w:rPr>
        <w:t>3.7</w:t>
      </w:r>
      <w:r w:rsidRPr="00D42C92">
        <w:rPr>
          <w:rFonts w:ascii="Times New Roman" w:eastAsia="Times New Roman" w:hAnsi="Times New Roman"/>
          <w:b/>
          <w:sz w:val="28"/>
          <w:szCs w:val="28"/>
          <w:u w:val="single"/>
          <w:lang w:eastAsia="uk-UA"/>
        </w:rPr>
        <w:t>. Ставки земельного податку для юридичних осіб</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3.7.1. Ставки податку за земельні ділянки сільськогосподарських угідь (незалежно від місцезнаходження)</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Ставки податку за один гектар сільськогосподарських угідь встановлюються у відсотках від їх нормативної грошової оцінки у таких розмірах:</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для ріллі, сіножатей та пасовищ - 0,1</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для багаторічних насаджень - 0,03.</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3.7.2. За сільськогосподарські угіддя, що надані в установленому порядку і використовуються за цільовим призначенням, у тому числі військовими сільськогосподарськими підприємствами, не залежно від того, до якої категорії земель вони віднесені, податок справляється за ставками, визначені за пунктом 3.7.1.</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3.7.3. Ставки податку за земельні ділянки, нормативну грошову оцінку яких проведено (незалежно від місцезнаходження):</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Ставки податку за земельні ділянки, нормативну грошову оцінку яких проведено, встановлюються у розмірі 1 відсотка від їх нормативної грошової оцінки, за винятком земельних ділянок, зазначених у 3.7.1.</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3.7.4. Ставки земельного податку за земельні ділянки, розташовані в межах населених пунктів, нормативну грошову оцінку яких не проведено</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8"/>
        <w:gridCol w:w="3688"/>
      </w:tblGrid>
      <w:tr w:rsidR="00D42C92" w:rsidRPr="00D42C92" w:rsidTr="00D42C92">
        <w:tc>
          <w:tcPr>
            <w:tcW w:w="5987"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Групи населених пунктів з чисельністю населення, тис. осіб</w:t>
            </w:r>
          </w:p>
        </w:tc>
        <w:tc>
          <w:tcPr>
            <w:tcW w:w="3793"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xml:space="preserve">Ставка податку, гривень за </w:t>
            </w:r>
          </w:p>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1 кв. метр</w:t>
            </w:r>
          </w:p>
        </w:tc>
      </w:tr>
      <w:tr w:rsidR="00D42C92" w:rsidRPr="00D42C92" w:rsidTr="00D42C92">
        <w:tc>
          <w:tcPr>
            <w:tcW w:w="5987"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До 3</w:t>
            </w:r>
          </w:p>
        </w:tc>
        <w:tc>
          <w:tcPr>
            <w:tcW w:w="3793"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0,3</w:t>
            </w:r>
          </w:p>
        </w:tc>
      </w:tr>
      <w:tr w:rsidR="00D42C92" w:rsidRPr="00D42C92" w:rsidTr="00D42C92">
        <w:tc>
          <w:tcPr>
            <w:tcW w:w="5987"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Від 3 до 10</w:t>
            </w:r>
          </w:p>
        </w:tc>
        <w:tc>
          <w:tcPr>
            <w:tcW w:w="3793" w:type="dxa"/>
          </w:tcPr>
          <w:p w:rsidR="00D42C92" w:rsidRPr="00D42C92" w:rsidRDefault="00D42C92" w:rsidP="00D42C92">
            <w:pPr>
              <w:spacing w:after="0" w:line="240" w:lineRule="auto"/>
              <w:ind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0,61</w:t>
            </w:r>
          </w:p>
        </w:tc>
      </w:tr>
    </w:tbl>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3.7.5. Податок за земельні ділянки ( у межах населених пунктів), що відносяться до земель залізничного транспорту (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та земельні ділянки, на яких розташовані аеродроми, справляється у розмірі 25 відсотків податку, обчисленого відповідно до пункту 3.7.3. і 3.7.4.</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3.7.6. Податок за земельні ділянки (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розмірі 25 відсотків податку, обчисленого відповідно до пунктів 3.7.3., 3.7.4, 3.7.8., 3.7.9  і 3.7.10.</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lastRenderedPageBreak/>
        <w:tab/>
        <w:t>3.7.7. Ставки податку за земельні ділянки несільськогосподарських угідь та садівницьких товариств, розташованих за межами населених пунктів, нормативну грошову оцінку яких не проведено:</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один гектар несільськогосподарських угідь, занятих господарськими будівлями (спорудами), встановлюється у розмірі 5 відсотків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розмірі5 відсотків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3.7.8. Ставки податку за земельні ділянки, надані підприємствам промисловості, транспорту,зв’язку, енергетики, оборони, розташовані за межами населених пунктів, нормативну грошову оцінку яких не проведено:</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земельні ділянки, що відносяться до земель залізничного транспорту ( крім земельних ділянок, на яких знаходяться окремо розташовані культурно-побутові будівлі тв. інші споруди і які оподатковуються на загальних підставах), надані військовим формуванням, утвореним відповідно до законів України, які не утримуються за рахунок державного або місцевих бюджетів, підрозділів Збройних Сил України, які здійснюють господарську діяльність, а також за земельні ділянки, на яких розташовані аеродроми, встановлюється у розмірі 0,02 відсотка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3.7.9. Ставка податку за земельні, передані у власність або надані у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ab/>
        <w:t>3.7.10. Ставки податку за земельні ділянки на землях водного фонду та лісогосподарського призначення,розташовані за межами населених пунктів,, нормативну грошову оцінку яких не проведено:</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земельні ділянки на землях водного фонду встановлюється у розмірі 0,3 відсотка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t>-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від нормативної грошової оцінки одиниці площі ріллі по області.</w:t>
      </w:r>
    </w:p>
    <w:p w:rsidR="00D42C92" w:rsidRPr="00D42C92" w:rsidRDefault="00D42C92" w:rsidP="00D42C92">
      <w:pPr>
        <w:spacing w:after="0" w:line="240" w:lineRule="auto"/>
        <w:ind w:left="75" w:right="75"/>
        <w:jc w:val="both"/>
        <w:rPr>
          <w:rFonts w:ascii="Times New Roman" w:eastAsia="Times New Roman" w:hAnsi="Times New Roman"/>
          <w:sz w:val="28"/>
          <w:szCs w:val="28"/>
          <w:lang w:eastAsia="uk-UA"/>
        </w:rPr>
      </w:pPr>
      <w:r w:rsidRPr="00D42C92">
        <w:rPr>
          <w:rFonts w:ascii="Times New Roman" w:eastAsia="Times New Roman" w:hAnsi="Times New Roman"/>
          <w:sz w:val="28"/>
          <w:szCs w:val="28"/>
          <w:lang w:eastAsia="uk-UA"/>
        </w:rPr>
        <w:lastRenderedPageBreak/>
        <w:tab/>
        <w:t>3.7.11. Платники плати за землю самостійно обчислюють суму податку станом на 01 січня і до 20 лютого поточного року та подають податковому органу декларацію.</w:t>
      </w:r>
    </w:p>
    <w:p w:rsidR="00D42C92" w:rsidRPr="00D42C92" w:rsidRDefault="00D42C92" w:rsidP="00D42C92">
      <w:pPr>
        <w:spacing w:after="0" w:line="240" w:lineRule="auto"/>
        <w:ind w:left="75" w:right="75"/>
        <w:jc w:val="both"/>
        <w:rPr>
          <w:rFonts w:ascii="Times New Roman" w:hAnsi="Times New Roman"/>
          <w:sz w:val="28"/>
          <w:szCs w:val="28"/>
          <w:lang w:eastAsia="uk-UA"/>
        </w:rPr>
      </w:pPr>
    </w:p>
    <w:p w:rsidR="00D42C92" w:rsidRPr="00D42C92" w:rsidRDefault="00D42C92" w:rsidP="00D42C92">
      <w:pPr>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3.8 Від сплати земельного податку звільняються наступні категорії юридичних осіб:</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3.8.1.Неприбуткові бюджетні установи;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b/>
          <w:sz w:val="28"/>
          <w:szCs w:val="28"/>
          <w:lang w:eastAsia="uk-UA"/>
        </w:rPr>
        <w:t>3.</w:t>
      </w:r>
      <w:r w:rsidRPr="00D42C92">
        <w:rPr>
          <w:rFonts w:ascii="Times New Roman" w:hAnsi="Times New Roman"/>
          <w:sz w:val="28"/>
          <w:szCs w:val="28"/>
          <w:lang w:eastAsia="uk-UA"/>
        </w:rPr>
        <w:t>8.2. Підприємства, установи комунальної форми власноті</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3.8.3.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3.8.4. Дослідні господарства науково-дослідних установ і навчальних закладів сільськогосподарського профілю та професійно-технічних училищ.</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3.8.5. Органи державної влади та місцевого самоврядування ,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та місцевих бюджетів.</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3.8.6.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3.8.7.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прибутку.</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3.8.8. Санаторно-курортні та оздоровчі заклади громадських організацій інвалідів, реабілітаційні установи громадських організацій інвалідів.</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3.8.9.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менше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менше як 25 відсотків суми загальних витратна оплату праці. Зазначені підприємства і організації громадських організацій інвалідів мають право застосовувати цю пільгу за наявністю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У разі порушень вимог цієї норми, зазначені громадські організації інвалідів , їх підприємства та організації зобов’язані сплатити </w:t>
      </w:r>
      <w:r w:rsidRPr="00D42C92">
        <w:rPr>
          <w:rFonts w:ascii="Times New Roman" w:hAnsi="Times New Roman"/>
          <w:sz w:val="28"/>
          <w:szCs w:val="28"/>
          <w:lang w:eastAsia="uk-UA"/>
        </w:rPr>
        <w:lastRenderedPageBreak/>
        <w:t>суму податку за відповідний період, проіндексовані з урахуванням інфляції, а також штрафні санкції згідно із законодавством.</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3.8.10.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3.8.11.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параолімпійської підготовки, перелік яких затверджується Кабінетом Міністрів України.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3.8.11. Платник  фіскального сільськогосподарського податку за земельні ділянки, які використовуються для ведення сільськогосподарського товаровиробництва.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3.8.12. Новостворені фермерські господарства протягом трьох років, а у важко недоступних  населених пунктах - протягом п’яти років з часу передачі їм земельної ділянки у власність. </w:t>
      </w:r>
    </w:p>
    <w:p w:rsidR="00D42C92" w:rsidRPr="00D42C92" w:rsidRDefault="00D42C92" w:rsidP="00D42C92">
      <w:pPr>
        <w:spacing w:after="0" w:line="240" w:lineRule="auto"/>
        <w:ind w:left="75" w:right="75"/>
        <w:jc w:val="both"/>
        <w:rPr>
          <w:rFonts w:ascii="Times New Roman" w:hAnsi="Times New Roman"/>
          <w:b/>
          <w:sz w:val="28"/>
          <w:szCs w:val="28"/>
          <w:lang w:eastAsia="uk-UA"/>
        </w:rPr>
      </w:pPr>
    </w:p>
    <w:p w:rsidR="00D42C92" w:rsidRPr="00D42C92" w:rsidRDefault="00D42C92" w:rsidP="00D42C92">
      <w:pPr>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3.9 Не сплачується земельний податок юридичні особи за: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3.9.2. Землі сільськогосподарських угідь, що перебувають у тимчасовій консервації або у стадії сільськогосподарського освоєння.</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 що знаходяться за межами смуг відведення, якщо на них розміщені споруди, що забезпечують функціонування автомобільних доріг, а саме:</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lastRenderedPageBreak/>
        <w:t>-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110 відсотків акцій (часток, паїв) належить державі.</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3.9.6. Земельні ділянки кладовищ, крематоріїв та колумбаріїв.</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3.9.8.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D42C92" w:rsidRPr="00D42C92" w:rsidRDefault="00D42C92" w:rsidP="00D42C92">
      <w:pPr>
        <w:spacing w:after="0" w:line="240" w:lineRule="auto"/>
        <w:ind w:left="75" w:right="75"/>
        <w:jc w:val="both"/>
        <w:rPr>
          <w:rFonts w:ascii="Times New Roman" w:hAnsi="Times New Roman"/>
          <w:b/>
          <w:sz w:val="28"/>
          <w:szCs w:val="28"/>
          <w:lang w:eastAsia="uk-UA"/>
        </w:rPr>
      </w:pPr>
    </w:p>
    <w:p w:rsidR="00D42C92" w:rsidRPr="00D42C92" w:rsidRDefault="00D42C92" w:rsidP="00D42C92">
      <w:pPr>
        <w:tabs>
          <w:tab w:val="left" w:pos="3544"/>
        </w:tabs>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3.10  Базовим податковим (звітним) періодом для плати за землю є календарний рік.</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Власники землі та землекористувачі сплачують плату за землю з дня виникнення права власності або права користування земельною ділянкою.</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D42C92" w:rsidRPr="00D42C92" w:rsidRDefault="00D42C92" w:rsidP="00D42C92">
      <w:pPr>
        <w:tabs>
          <w:tab w:val="left" w:pos="3544"/>
        </w:tabs>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3.9 Облік фізичних осіб</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 Облік фізичних осіб – платників податку і нарахування відповідних сум проводяться щороку до 1 травня.</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Податкове зобов’язання щодо плати за землю, визначене у податковій деклараціїна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lastRenderedPageBreak/>
        <w:t>Податок фізичними особами сплачується протягом 60 днів з дня вручення податкового повідомлення-рішення.</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42C92" w:rsidRPr="00D42C92" w:rsidRDefault="00D42C92" w:rsidP="00D42C92">
      <w:pPr>
        <w:tabs>
          <w:tab w:val="left" w:pos="3544"/>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D42C92" w:rsidRPr="00D42C92" w:rsidRDefault="00D42C92" w:rsidP="00D42C92">
      <w:pPr>
        <w:spacing w:after="0" w:line="240" w:lineRule="auto"/>
        <w:ind w:left="75" w:right="75"/>
        <w:jc w:val="both"/>
        <w:rPr>
          <w:rFonts w:ascii="Times New Roman" w:hAnsi="Times New Roman"/>
          <w:b/>
          <w:sz w:val="28"/>
          <w:szCs w:val="28"/>
          <w:lang w:eastAsia="uk-UA"/>
        </w:rPr>
      </w:pPr>
      <w:r w:rsidRPr="00D42C92">
        <w:rPr>
          <w:rFonts w:ascii="Times New Roman" w:hAnsi="Times New Roman"/>
          <w:b/>
          <w:sz w:val="28"/>
          <w:szCs w:val="28"/>
          <w:lang w:eastAsia="uk-UA"/>
        </w:rPr>
        <w:t>3.10 Орендна плата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3.10.1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3.10.2 Платником орендної плати є орендар земельної ділянки.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3.10.3 Об’єктом оподаткування є земельна ділянка, надана в оренду.</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3.10.4 Розмір та умови внесення орендної плати встановлюються у договорі оренди між орендодавцем (власником) і орендарем.</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3.10.5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не може бути меншою 3 відсотків нормативної грошової оцінки;</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не може перевищувати 12 відсотків нормативної грошової оцінки</w:t>
      </w:r>
    </w:p>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3.10.6 Встановити ставки орендної плати за землю для населених пунктів Киїнської сільської ради на 2017 рік:</w:t>
      </w:r>
    </w:p>
    <w:p w:rsidR="00D42C92" w:rsidRPr="00D42C92" w:rsidRDefault="00D42C92" w:rsidP="00D42C92">
      <w:pPr>
        <w:spacing w:after="0" w:line="240" w:lineRule="auto"/>
        <w:jc w:val="both"/>
        <w:rPr>
          <w:rFonts w:ascii="Times New Roman" w:eastAsia="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5801"/>
        <w:gridCol w:w="3153"/>
      </w:tblGrid>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 п/п</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Земельні ділянки по їх функціональному використанню</w:t>
            </w:r>
          </w:p>
        </w:tc>
        <w:tc>
          <w:tcPr>
            <w:tcW w:w="3276"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Розмір орендної плати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1.</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Землі сільськогосподарського призначення</w:t>
            </w:r>
          </w:p>
        </w:tc>
        <w:tc>
          <w:tcPr>
            <w:tcW w:w="3276" w:type="dxa"/>
          </w:tcPr>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1.1</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для ведення городництва</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1.2</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для сінокосіння і випасання худоби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1.3</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для садівництва</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1.4</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під будівлями та спорудами (не діючі об’єкти)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lastRenderedPageBreak/>
              <w:t>1.5</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sz w:val="28"/>
                <w:szCs w:val="28"/>
              </w:rPr>
              <w:t>землі під будівлями та спорудами (об’єкти з реалізацією та без реалізації продукції)</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4%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1.6</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sz w:val="28"/>
                <w:szCs w:val="28"/>
              </w:rPr>
              <w:t>під господарськими дворами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2.</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Земельні ділянки зайняті житловим фондом, житлово-експлуатаційними організаціями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3.</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За земельні ділянки промисловості, транспорту, зв’язку, енергетики, оборони та інші підприємства:</w:t>
            </w:r>
          </w:p>
        </w:tc>
        <w:tc>
          <w:tcPr>
            <w:tcW w:w="3276" w:type="dxa"/>
          </w:tcPr>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3.1</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sz w:val="28"/>
                <w:szCs w:val="28"/>
              </w:rPr>
              <w:t>землі підприємств з виробництва та розподілу електроенергії</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5%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b/>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3.2</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підприємств з виробництва будівельних матеріалів, харчової промисловості, транспорту, оборони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5%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3.3</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зв’язку</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5%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4.</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За земельні ділянки, надані для влаштування складських приміщень та майданчиків для зберігання продукції власного виробництва, для зберігання продукції інших виробників без права здійснення торгівлі</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5%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5.</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За землі комерційного використання:</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5.1</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роздрібної торгівлі та комерційних аптек</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 рівні 12%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5.2</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сезонної торгівлі</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 рівні 12%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5.3</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пункту прийому лома, чорних та кольорових металів</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на рівні 12% від нормативної грошової </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5.4</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торгівлі транспортними засобами та їх  ремонт, автозаправних станцій, станцій та пунктів технічного обслуговування,  мийок автомашин</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 рівні 12%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5.5</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підприємств, установ, що здійснюють діяльність у сфері відпочинку та розваг ( фітнес-клуби, комп’ютерні ігри, спортивний покер тощо)</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 рівні 12%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lastRenderedPageBreak/>
              <w:t>5.6</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об’єктів медичного обслуговування</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7%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5.7</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для об’єктів з надання побутових послуг</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5.8</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для надання перукарських послуг, салонів краси, косметичні кабінети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на рівні 5% від нормативної грошової оцінки</w:t>
            </w: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5.9</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під приватними лазнями, саунами</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10%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6.</w:t>
            </w:r>
          </w:p>
        </w:tc>
        <w:tc>
          <w:tcPr>
            <w:tcW w:w="6019" w:type="dxa"/>
          </w:tcPr>
          <w:p w:rsidR="00D42C92" w:rsidRPr="00D42C92" w:rsidRDefault="00D42C92" w:rsidP="00D42C92">
            <w:pPr>
              <w:spacing w:after="0" w:line="240" w:lineRule="auto"/>
              <w:jc w:val="both"/>
              <w:rPr>
                <w:rFonts w:ascii="Times New Roman" w:eastAsia="Times New Roman" w:hAnsi="Times New Roman"/>
                <w:b/>
                <w:sz w:val="28"/>
                <w:szCs w:val="28"/>
              </w:rPr>
            </w:pPr>
            <w:r w:rsidRPr="00D42C92">
              <w:rPr>
                <w:rFonts w:ascii="Times New Roman" w:eastAsia="Times New Roman" w:hAnsi="Times New Roman"/>
                <w:b/>
                <w:sz w:val="28"/>
                <w:szCs w:val="28"/>
              </w:rPr>
              <w:t>Землі іншого призначення:</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6.1</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надані для спортивно-оздоровчих, рекреаційних та туристичних цілей</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6.2</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історико-культурного призначення</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r w:rsidR="00D42C92" w:rsidRPr="00D42C92" w:rsidTr="00D42C92">
        <w:tc>
          <w:tcPr>
            <w:tcW w:w="560"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6.3</w:t>
            </w:r>
          </w:p>
        </w:tc>
        <w:tc>
          <w:tcPr>
            <w:tcW w:w="6019"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землі, які не передбачені цим переліком</w:t>
            </w:r>
          </w:p>
        </w:tc>
        <w:tc>
          <w:tcPr>
            <w:tcW w:w="3276" w:type="dxa"/>
          </w:tcPr>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sz w:val="28"/>
                <w:szCs w:val="28"/>
              </w:rPr>
              <w:t xml:space="preserve">3% від нормативної грошової оцінки </w:t>
            </w:r>
          </w:p>
          <w:p w:rsidR="00D42C92" w:rsidRPr="00D42C92" w:rsidRDefault="00D42C92" w:rsidP="00D42C92">
            <w:pPr>
              <w:spacing w:after="0" w:line="240" w:lineRule="auto"/>
              <w:jc w:val="both"/>
              <w:rPr>
                <w:rFonts w:ascii="Times New Roman" w:eastAsia="Times New Roman" w:hAnsi="Times New Roman"/>
                <w:sz w:val="28"/>
                <w:szCs w:val="28"/>
              </w:rPr>
            </w:pPr>
          </w:p>
        </w:tc>
      </w:tr>
    </w:tbl>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b/>
          <w:sz w:val="28"/>
          <w:szCs w:val="28"/>
        </w:rPr>
        <w:t>3.11.</w:t>
      </w:r>
      <w:r w:rsidRPr="00D42C92">
        <w:rPr>
          <w:rFonts w:ascii="Times New Roman" w:eastAsia="Times New Roman" w:hAnsi="Times New Roman"/>
          <w:sz w:val="28"/>
          <w:szCs w:val="28"/>
        </w:rPr>
        <w:t xml:space="preserve"> Обчислення розміру орендної плати здійснюється з урахуванням коефіцієнта індексації.</w:t>
      </w:r>
    </w:p>
    <w:p w:rsidR="00D42C92" w:rsidRPr="00D42C92" w:rsidRDefault="00D42C92" w:rsidP="00D42C92">
      <w:pPr>
        <w:spacing w:after="0" w:line="240" w:lineRule="auto"/>
        <w:jc w:val="both"/>
        <w:rPr>
          <w:rFonts w:ascii="Times New Roman" w:eastAsia="Times New Roman" w:hAnsi="Times New Roman"/>
          <w:sz w:val="28"/>
          <w:szCs w:val="28"/>
        </w:rPr>
      </w:pPr>
      <w:r w:rsidRPr="00D42C92">
        <w:rPr>
          <w:rFonts w:ascii="Times New Roman" w:eastAsia="Times New Roman" w:hAnsi="Times New Roman"/>
          <w:b/>
          <w:sz w:val="28"/>
          <w:szCs w:val="28"/>
        </w:rPr>
        <w:t>3.12.</w:t>
      </w:r>
      <w:r w:rsidRPr="00D42C92">
        <w:rPr>
          <w:rFonts w:ascii="Times New Roman" w:eastAsia="Times New Roman" w:hAnsi="Times New Roman"/>
          <w:sz w:val="28"/>
          <w:szCs w:val="28"/>
        </w:rPr>
        <w:t xml:space="preserve"> Орендарі , крім фізичних осіб, самостійно обчислюють суму податку станом на 1 січня і до 20 лютого поточного року подають податковому органу декларацію. За нововідведені земельні ділянки або новоукладені договори оренди декларація подається протягом 20 календарних днів місяця, що настає за звітним.</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eastAsia="Times New Roman" w:hAnsi="Times New Roman"/>
          <w:sz w:val="28"/>
          <w:szCs w:val="28"/>
          <w:lang w:eastAsia="uk-UA"/>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D42C92" w:rsidRPr="00D42C92" w:rsidRDefault="00D42C92"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b/>
          <w:sz w:val="28"/>
          <w:szCs w:val="28"/>
          <w:lang w:eastAsia="uk-UA"/>
        </w:rPr>
        <w:t>3.13</w:t>
      </w:r>
      <w:r w:rsidRPr="00D42C92">
        <w:rPr>
          <w:rFonts w:ascii="Times New Roman" w:hAnsi="Times New Roman"/>
          <w:sz w:val="28"/>
          <w:szCs w:val="28"/>
          <w:lang w:eastAsia="uk-UA"/>
        </w:rPr>
        <w:t xml:space="preserve"> Плата за суборенду земельних ділянок не може перевищувати орендної плати.</w:t>
      </w:r>
    </w:p>
    <w:p w:rsidR="00D42C92" w:rsidRPr="00D42C92" w:rsidRDefault="00D42C92" w:rsidP="00D42C92">
      <w:pPr>
        <w:spacing w:after="0" w:line="240" w:lineRule="auto"/>
        <w:ind w:left="75" w:right="75"/>
        <w:jc w:val="both"/>
        <w:rPr>
          <w:rFonts w:ascii="Times New Roman" w:hAnsi="Times New Roman"/>
          <w:sz w:val="28"/>
          <w:szCs w:val="28"/>
          <w:lang w:eastAsia="uk-UA"/>
        </w:rPr>
      </w:pPr>
    </w:p>
    <w:p w:rsidR="00D42C92" w:rsidRPr="00D27FD6" w:rsidRDefault="00D42C92" w:rsidP="00D42C92">
      <w:pPr>
        <w:tabs>
          <w:tab w:val="center" w:pos="4819"/>
        </w:tabs>
        <w:spacing w:after="0" w:line="240" w:lineRule="auto"/>
        <w:ind w:left="75" w:right="75"/>
        <w:jc w:val="both"/>
        <w:rPr>
          <w:rFonts w:ascii="Times New Roman" w:hAnsi="Times New Roman"/>
          <w:sz w:val="28"/>
          <w:szCs w:val="28"/>
          <w:lang w:val="ru-RU" w:eastAsia="uk-UA"/>
        </w:rPr>
      </w:pPr>
    </w:p>
    <w:p w:rsidR="00D42C92" w:rsidRPr="00D42C92" w:rsidRDefault="00D42C92" w:rsidP="00D42C92">
      <w:pPr>
        <w:tabs>
          <w:tab w:val="center" w:pos="4819"/>
        </w:tabs>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xml:space="preserve">Бухгалтер сільської ради </w:t>
      </w:r>
      <w:r w:rsidRPr="00D42C92">
        <w:rPr>
          <w:rFonts w:ascii="Times New Roman" w:hAnsi="Times New Roman"/>
          <w:sz w:val="28"/>
          <w:szCs w:val="28"/>
          <w:lang w:eastAsia="uk-UA"/>
        </w:rPr>
        <w:tab/>
      </w:r>
      <w:r w:rsidRPr="00D42C92">
        <w:rPr>
          <w:rFonts w:ascii="Times New Roman" w:hAnsi="Times New Roman"/>
          <w:sz w:val="28"/>
          <w:szCs w:val="28"/>
          <w:lang w:val="ru-RU" w:eastAsia="uk-UA"/>
        </w:rPr>
        <w:t xml:space="preserve">                                 </w:t>
      </w:r>
      <w:r w:rsidRPr="00D42C92">
        <w:rPr>
          <w:rFonts w:ascii="Times New Roman" w:hAnsi="Times New Roman"/>
          <w:sz w:val="28"/>
          <w:szCs w:val="28"/>
          <w:lang w:eastAsia="uk-UA"/>
        </w:rPr>
        <w:t>Карпенко Н. В.</w:t>
      </w:r>
    </w:p>
    <w:p w:rsidR="00D42C92" w:rsidRPr="00D42C92" w:rsidRDefault="00D42C92" w:rsidP="00D42C92">
      <w:pPr>
        <w:spacing w:after="0" w:line="240" w:lineRule="auto"/>
        <w:ind w:left="75" w:right="75"/>
        <w:jc w:val="both"/>
        <w:rPr>
          <w:rFonts w:ascii="Times New Roman" w:hAnsi="Times New Roman"/>
          <w:sz w:val="28"/>
          <w:szCs w:val="28"/>
          <w:lang w:eastAsia="uk-UA"/>
        </w:rPr>
      </w:pPr>
    </w:p>
    <w:p w:rsidR="00C65887" w:rsidRPr="00D42C92" w:rsidRDefault="00C65887" w:rsidP="00C65887">
      <w:pPr>
        <w:spacing w:after="0" w:line="240" w:lineRule="auto"/>
        <w:ind w:left="75" w:right="75"/>
        <w:jc w:val="right"/>
        <w:rPr>
          <w:rFonts w:ascii="Times New Roman" w:hAnsi="Times New Roman"/>
          <w:sz w:val="28"/>
          <w:szCs w:val="28"/>
          <w:u w:val="single"/>
          <w:lang w:eastAsia="uk-UA"/>
        </w:rPr>
      </w:pPr>
    </w:p>
    <w:p w:rsidR="001B122B" w:rsidRDefault="001B122B" w:rsidP="00D42C92">
      <w:pPr>
        <w:spacing w:after="0" w:line="240" w:lineRule="auto"/>
        <w:ind w:left="75" w:right="75"/>
        <w:jc w:val="right"/>
        <w:rPr>
          <w:rFonts w:ascii="Times New Roman" w:hAnsi="Times New Roman"/>
          <w:sz w:val="28"/>
          <w:szCs w:val="28"/>
          <w:lang w:eastAsia="uk-UA"/>
        </w:rPr>
      </w:pPr>
    </w:p>
    <w:p w:rsidR="001B122B" w:rsidRDefault="001B122B" w:rsidP="00D42C92">
      <w:pPr>
        <w:spacing w:after="0" w:line="240" w:lineRule="auto"/>
        <w:ind w:left="75" w:right="75"/>
        <w:jc w:val="right"/>
        <w:rPr>
          <w:rFonts w:ascii="Times New Roman" w:hAnsi="Times New Roman"/>
          <w:sz w:val="28"/>
          <w:szCs w:val="28"/>
          <w:lang w:eastAsia="uk-UA"/>
        </w:rPr>
      </w:pPr>
    </w:p>
    <w:p w:rsidR="001B122B" w:rsidRDefault="001B122B" w:rsidP="00D42C92">
      <w:pPr>
        <w:spacing w:after="0" w:line="240" w:lineRule="auto"/>
        <w:ind w:left="75" w:right="75"/>
        <w:jc w:val="right"/>
        <w:rPr>
          <w:rFonts w:ascii="Times New Roman" w:hAnsi="Times New Roman"/>
          <w:sz w:val="28"/>
          <w:szCs w:val="28"/>
          <w:lang w:eastAsia="uk-UA"/>
        </w:rPr>
      </w:pPr>
    </w:p>
    <w:p w:rsidR="001B122B" w:rsidRDefault="001B122B" w:rsidP="00D42C92">
      <w:pPr>
        <w:spacing w:after="0" w:line="240" w:lineRule="auto"/>
        <w:ind w:left="75" w:right="75"/>
        <w:jc w:val="right"/>
        <w:rPr>
          <w:rFonts w:ascii="Times New Roman" w:hAnsi="Times New Roman"/>
          <w:sz w:val="28"/>
          <w:szCs w:val="28"/>
          <w:lang w:eastAsia="uk-UA"/>
        </w:rPr>
      </w:pPr>
    </w:p>
    <w:p w:rsidR="001B122B" w:rsidRDefault="001B122B" w:rsidP="00D42C92">
      <w:pPr>
        <w:spacing w:after="0" w:line="240" w:lineRule="auto"/>
        <w:ind w:left="75" w:right="75"/>
        <w:jc w:val="right"/>
        <w:rPr>
          <w:rFonts w:ascii="Times New Roman" w:hAnsi="Times New Roman"/>
          <w:sz w:val="28"/>
          <w:szCs w:val="28"/>
          <w:lang w:eastAsia="uk-UA"/>
        </w:rPr>
      </w:pPr>
    </w:p>
    <w:p w:rsidR="00F40BFB" w:rsidRPr="00D42C92" w:rsidRDefault="00F40BFB" w:rsidP="00D42C92">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lastRenderedPageBreak/>
        <w:t>Додаток № 2   </w:t>
      </w:r>
    </w:p>
    <w:p w:rsidR="00EB4BCA" w:rsidRDefault="00F40BFB" w:rsidP="00EB4BCA">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t>до рішення</w:t>
      </w:r>
      <w:r w:rsidR="00EB4BCA" w:rsidRPr="00D42C92">
        <w:rPr>
          <w:rFonts w:ascii="Times New Roman" w:hAnsi="Times New Roman"/>
          <w:sz w:val="28"/>
          <w:szCs w:val="28"/>
          <w:lang w:eastAsia="uk-UA"/>
        </w:rPr>
        <w:t xml:space="preserve"> </w:t>
      </w:r>
      <w:r w:rsidR="00EB4BCA">
        <w:rPr>
          <w:rFonts w:ascii="Times New Roman" w:hAnsi="Times New Roman"/>
          <w:sz w:val="28"/>
          <w:szCs w:val="28"/>
          <w:lang w:eastAsia="uk-UA"/>
        </w:rPr>
        <w:t xml:space="preserve">6 сесії 7 скликання </w:t>
      </w:r>
    </w:p>
    <w:p w:rsidR="00F40BFB" w:rsidRPr="00D42C92" w:rsidRDefault="00EB4BCA" w:rsidP="00EB4BCA">
      <w:pPr>
        <w:spacing w:after="0" w:line="240" w:lineRule="auto"/>
        <w:ind w:left="75" w:right="75"/>
        <w:jc w:val="right"/>
        <w:rPr>
          <w:rFonts w:ascii="Times New Roman" w:hAnsi="Times New Roman"/>
          <w:sz w:val="28"/>
          <w:szCs w:val="28"/>
          <w:lang w:eastAsia="uk-UA"/>
        </w:rPr>
      </w:pPr>
      <w:r>
        <w:rPr>
          <w:rFonts w:ascii="Times New Roman" w:hAnsi="Times New Roman"/>
          <w:sz w:val="28"/>
          <w:szCs w:val="28"/>
          <w:lang w:eastAsia="uk-UA"/>
        </w:rPr>
        <w:t xml:space="preserve">сільської рада </w:t>
      </w:r>
      <w:r w:rsidR="00D42C92">
        <w:rPr>
          <w:rFonts w:ascii="Times New Roman" w:hAnsi="Times New Roman"/>
          <w:sz w:val="28"/>
          <w:szCs w:val="28"/>
          <w:lang w:eastAsia="uk-UA"/>
        </w:rPr>
        <w:t xml:space="preserve">від </w:t>
      </w:r>
      <w:r>
        <w:rPr>
          <w:rFonts w:ascii="Times New Roman" w:hAnsi="Times New Roman"/>
          <w:sz w:val="28"/>
          <w:szCs w:val="28"/>
          <w:lang w:eastAsia="uk-UA"/>
        </w:rPr>
        <w:t xml:space="preserve">08 липня </w:t>
      </w:r>
      <w:r w:rsidR="00F40BFB" w:rsidRPr="00D42C92">
        <w:rPr>
          <w:rFonts w:ascii="Times New Roman" w:hAnsi="Times New Roman"/>
          <w:sz w:val="28"/>
          <w:szCs w:val="28"/>
          <w:lang w:eastAsia="uk-UA"/>
        </w:rPr>
        <w:t>201</w:t>
      </w:r>
      <w:r w:rsidR="00D42C92" w:rsidRPr="00D27FD6">
        <w:rPr>
          <w:rFonts w:ascii="Times New Roman" w:hAnsi="Times New Roman"/>
          <w:sz w:val="28"/>
          <w:szCs w:val="28"/>
          <w:lang w:eastAsia="uk-UA"/>
        </w:rPr>
        <w:t>6</w:t>
      </w:r>
      <w:r w:rsidR="00F40BFB" w:rsidRPr="00D42C92">
        <w:rPr>
          <w:rFonts w:ascii="Times New Roman" w:hAnsi="Times New Roman"/>
          <w:sz w:val="28"/>
          <w:szCs w:val="28"/>
          <w:lang w:eastAsia="uk-UA"/>
        </w:rPr>
        <w:t xml:space="preserve">  року </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F40BFB" w:rsidRPr="00D42C92" w:rsidRDefault="00F40BFB" w:rsidP="00D42C92">
      <w:pPr>
        <w:spacing w:after="0" w:line="240" w:lineRule="auto"/>
        <w:jc w:val="center"/>
        <w:rPr>
          <w:rFonts w:ascii="Times New Roman" w:hAnsi="Times New Roman"/>
          <w:b/>
          <w:sz w:val="28"/>
          <w:szCs w:val="28"/>
        </w:rPr>
      </w:pPr>
      <w:r w:rsidRPr="00D42C92">
        <w:rPr>
          <w:rFonts w:ascii="Times New Roman" w:hAnsi="Times New Roman"/>
          <w:b/>
          <w:sz w:val="28"/>
          <w:szCs w:val="28"/>
        </w:rPr>
        <w:t>Встановлення ставок єдиного  податку</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1. Визначення понять </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1.1. </w:t>
      </w:r>
      <w:r w:rsidRPr="00D42C92">
        <w:rPr>
          <w:rFonts w:ascii="Times New Roman" w:hAnsi="Times New Roman" w:cs="Times New Roman"/>
          <w:sz w:val="28"/>
          <w:szCs w:val="28"/>
        </w:rPr>
        <w:t xml:space="preserve">Спрощена система оподаткування, обліку та звітності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D42C92">
        <w:rPr>
          <w:rFonts w:ascii="Times New Roman" w:hAnsi="Times New Roman" w:cs="Times New Roman"/>
          <w:sz w:val="28"/>
          <w:szCs w:val="28"/>
          <w:lang w:val="en-US"/>
        </w:rPr>
        <w:t>XIV</w:t>
      </w:r>
      <w:r w:rsidRPr="00D42C92">
        <w:rPr>
          <w:rFonts w:ascii="Times New Roman" w:hAnsi="Times New Roman" w:cs="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1.2. </w:t>
      </w:r>
      <w:r w:rsidRPr="00D42C92">
        <w:rPr>
          <w:rFonts w:ascii="Times New Roman" w:hAnsi="Times New Roman" w:cs="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D42C92">
        <w:rPr>
          <w:rFonts w:ascii="Times New Roman" w:hAnsi="Times New Roman" w:cs="Times New Roman"/>
          <w:sz w:val="28"/>
          <w:szCs w:val="28"/>
          <w:lang w:val="en-US"/>
        </w:rPr>
        <w:t>XIV</w:t>
      </w:r>
      <w:r w:rsidRPr="00D42C92">
        <w:rPr>
          <w:rFonts w:ascii="Times New Roman" w:hAnsi="Times New Roman" w:cs="Times New Roman"/>
          <w:sz w:val="28"/>
          <w:szCs w:val="28"/>
        </w:rPr>
        <w:t xml:space="preserve">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2. Платники податку</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2.1. </w:t>
      </w:r>
      <w:r w:rsidRPr="00D42C92">
        <w:rPr>
          <w:rFonts w:ascii="Times New Roman" w:hAnsi="Times New Roman" w:cs="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2.1.1.</w:t>
      </w:r>
      <w:r w:rsidRPr="00D42C92">
        <w:rPr>
          <w:rFonts w:ascii="Times New Roman" w:hAnsi="Times New Roman" w:cs="Times New Roman"/>
          <w:sz w:val="28"/>
          <w:szCs w:val="28"/>
        </w:rPr>
        <w:t xml:space="preserve"> перша група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фізичні особи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2.1.2.</w:t>
      </w:r>
      <w:r w:rsidRPr="00D42C92">
        <w:rPr>
          <w:rFonts w:ascii="Times New Roman" w:hAnsi="Times New Roman" w:cs="Times New Roman"/>
          <w:sz w:val="28"/>
          <w:szCs w:val="28"/>
        </w:rPr>
        <w:t xml:space="preserve"> друга група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фізичні особи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обсяг доходу не перевищує 1 500 000 гривень.</w:t>
      </w:r>
    </w:p>
    <w:p w:rsidR="00F40BFB" w:rsidRPr="00D42C92" w:rsidRDefault="003F621F" w:rsidP="00D42C92">
      <w:pPr>
        <w:pStyle w:val="StyleZakonu0"/>
        <w:spacing w:after="0" w:line="240" w:lineRule="auto"/>
        <w:ind w:firstLine="720"/>
        <w:rPr>
          <w:rFonts w:ascii="Times New Roman" w:hAnsi="Times New Roman" w:cs="Times New Roman"/>
          <w:sz w:val="28"/>
          <w:szCs w:val="28"/>
        </w:rPr>
      </w:pPr>
      <w:hyperlink r:id="rId6" w:anchor="47" w:tgtFrame="_top" w:history="1">
        <w:r w:rsidR="00F40BFB" w:rsidRPr="00D42C92">
          <w:rPr>
            <w:rStyle w:val="ac"/>
            <w:rFonts w:ascii="Times New Roman" w:hAnsi="Times New Roman"/>
            <w:color w:val="auto"/>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00F40BFB" w:rsidRPr="00D42C92">
        <w:rPr>
          <w:rFonts w:ascii="Times New Roman" w:hAnsi="Times New Roman" w:cs="Times New Roman"/>
          <w:sz w:val="28"/>
          <w:szCs w:val="28"/>
        </w:rPr>
        <w:t>група 70.31 класифікатора видів економічної діяльності ДК 009:2005 – далі КВЕД)</w:t>
      </w:r>
      <w:hyperlink r:id="rId7" w:anchor="846" w:tgtFrame="_top" w:history="1">
        <w:r w:rsidR="00F40BFB" w:rsidRPr="00D42C92">
          <w:rPr>
            <w:rStyle w:val="ac"/>
            <w:rFonts w:ascii="Times New Roman" w:hAnsi="Times New Roman"/>
            <w:color w:val="auto"/>
            <w:sz w:val="28"/>
            <w:szCs w:val="28"/>
          </w:rPr>
          <w:t>, а також здійснюють діяльність з виробництва, постачання, продажу (реалізації) ювелірних та побутових виробів з</w:t>
        </w:r>
      </w:hyperlink>
      <w:r w:rsidR="00F40BFB" w:rsidRPr="00D42C92">
        <w:rPr>
          <w:rStyle w:val="apple-converted-space"/>
          <w:sz w:val="28"/>
          <w:szCs w:val="28"/>
        </w:rPr>
        <w:t xml:space="preserve"> </w:t>
      </w:r>
      <w:hyperlink r:id="rId8" w:anchor="10" w:tgtFrame="_top" w:history="1">
        <w:r w:rsidR="00F40BFB" w:rsidRPr="00D42C92">
          <w:rPr>
            <w:rStyle w:val="ac"/>
            <w:rFonts w:ascii="Times New Roman" w:hAnsi="Times New Roman"/>
            <w:color w:val="auto"/>
            <w:sz w:val="28"/>
            <w:szCs w:val="28"/>
          </w:rPr>
          <w:t>дорогоцінних металів</w:t>
        </w:r>
      </w:hyperlink>
      <w:hyperlink r:id="rId9" w:anchor="846" w:tgtFrame="_top" w:history="1">
        <w:r w:rsidR="00F40BFB" w:rsidRPr="00D42C92">
          <w:rPr>
            <w:rStyle w:val="ac"/>
            <w:rFonts w:ascii="Times New Roman" w:hAnsi="Times New Roman"/>
            <w:color w:val="auto"/>
            <w:sz w:val="28"/>
            <w:szCs w:val="28"/>
          </w:rPr>
          <w:t>,</w:t>
        </w:r>
      </w:hyperlink>
      <w:r w:rsidR="00F40BFB" w:rsidRPr="00D42C92">
        <w:rPr>
          <w:rFonts w:ascii="Times New Roman" w:hAnsi="Times New Roman" w:cs="Times New Roman"/>
          <w:sz w:val="28"/>
          <w:szCs w:val="28"/>
        </w:rPr>
        <w:t xml:space="preserve"> </w:t>
      </w:r>
      <w:hyperlink r:id="rId10" w:anchor="11" w:tgtFrame="_top" w:history="1">
        <w:r w:rsidR="00F40BFB" w:rsidRPr="00D42C92">
          <w:rPr>
            <w:rStyle w:val="ac"/>
            <w:rFonts w:ascii="Times New Roman" w:hAnsi="Times New Roman"/>
            <w:color w:val="auto"/>
            <w:sz w:val="28"/>
            <w:szCs w:val="28"/>
          </w:rPr>
          <w:t>дорогоцінного каміння</w:t>
        </w:r>
      </w:hyperlink>
      <w:hyperlink r:id="rId11" w:anchor="846" w:tgtFrame="_top" w:history="1">
        <w:r w:rsidR="00F40BFB" w:rsidRPr="00D42C92">
          <w:rPr>
            <w:rStyle w:val="ac"/>
            <w:rFonts w:ascii="Times New Roman" w:hAnsi="Times New Roman"/>
            <w:color w:val="auto"/>
            <w:sz w:val="28"/>
            <w:szCs w:val="28"/>
          </w:rPr>
          <w:t>,</w:t>
        </w:r>
      </w:hyperlink>
      <w:r w:rsidR="00F40BFB" w:rsidRPr="00D42C92">
        <w:rPr>
          <w:rFonts w:ascii="Times New Roman" w:hAnsi="Times New Roman" w:cs="Times New Roman"/>
          <w:sz w:val="28"/>
          <w:szCs w:val="28"/>
        </w:rPr>
        <w:t xml:space="preserve"> </w:t>
      </w:r>
      <w:hyperlink r:id="rId12" w:anchor="16" w:tgtFrame="_top" w:history="1">
        <w:r w:rsidR="00F40BFB" w:rsidRPr="00D42C92">
          <w:rPr>
            <w:rStyle w:val="ac"/>
            <w:rFonts w:ascii="Times New Roman" w:hAnsi="Times New Roman"/>
            <w:color w:val="auto"/>
            <w:sz w:val="28"/>
            <w:szCs w:val="28"/>
          </w:rPr>
          <w:t>дорогоцінного каміння органогенного утворення</w:t>
        </w:r>
      </w:hyperlink>
      <w:r w:rsidR="00F40BFB" w:rsidRPr="00D42C92">
        <w:rPr>
          <w:rFonts w:ascii="Times New Roman" w:hAnsi="Times New Roman" w:cs="Times New Roman"/>
          <w:sz w:val="28"/>
          <w:szCs w:val="28"/>
        </w:rPr>
        <w:t xml:space="preserve"> </w:t>
      </w:r>
      <w:hyperlink r:id="rId13" w:anchor="846" w:tgtFrame="_top" w:history="1">
        <w:r w:rsidR="00F40BFB" w:rsidRPr="00D42C92">
          <w:rPr>
            <w:rStyle w:val="ac"/>
            <w:rFonts w:ascii="Times New Roman" w:hAnsi="Times New Roman"/>
            <w:color w:val="auto"/>
            <w:sz w:val="28"/>
            <w:szCs w:val="28"/>
          </w:rPr>
          <w:t>та</w:t>
        </w:r>
      </w:hyperlink>
      <w:r w:rsidR="00F40BFB" w:rsidRPr="00D42C92">
        <w:rPr>
          <w:rFonts w:ascii="Times New Roman" w:hAnsi="Times New Roman" w:cs="Times New Roman"/>
          <w:sz w:val="28"/>
          <w:szCs w:val="28"/>
        </w:rPr>
        <w:t xml:space="preserve"> </w:t>
      </w:r>
      <w:hyperlink r:id="rId14" w:anchor="17" w:tgtFrame="_top" w:history="1">
        <w:r w:rsidR="00F40BFB" w:rsidRPr="00D42C92">
          <w:rPr>
            <w:rStyle w:val="ac"/>
            <w:rFonts w:ascii="Times New Roman" w:hAnsi="Times New Roman"/>
            <w:color w:val="auto"/>
            <w:sz w:val="28"/>
            <w:szCs w:val="28"/>
          </w:rPr>
          <w:t>напівдорогоцінного каміння</w:t>
        </w:r>
      </w:hyperlink>
      <w:hyperlink r:id="rId15" w:anchor="47" w:tgtFrame="_top" w:history="1">
        <w:r w:rsidR="00F40BFB" w:rsidRPr="00D42C92">
          <w:rPr>
            <w:rStyle w:val="ac"/>
            <w:rFonts w:ascii="Times New Roman" w:hAnsi="Times New Roman"/>
            <w:color w:val="auto"/>
            <w:sz w:val="28"/>
            <w:szCs w:val="28"/>
          </w:rPr>
          <w:t>.</w:t>
        </w:r>
      </w:hyperlink>
      <w:r w:rsidR="00F40BFB" w:rsidRPr="00D42C92">
        <w:rPr>
          <w:rFonts w:ascii="Times New Roman" w:hAnsi="Times New Roman" w:cs="Times New Roman"/>
          <w:sz w:val="28"/>
          <w:szCs w:val="28"/>
        </w:rPr>
        <w:t xml:space="preserve"> </w:t>
      </w:r>
      <w:hyperlink r:id="rId16" w:anchor="364" w:tgtFrame="_top" w:history="1">
        <w:r w:rsidR="00F40BFB" w:rsidRPr="00D42C92">
          <w:rPr>
            <w:rStyle w:val="ac"/>
            <w:rFonts w:ascii="Times New Roman" w:hAnsi="Times New Roman"/>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2.1.3.</w:t>
      </w:r>
      <w:r w:rsidRPr="00D42C92">
        <w:rPr>
          <w:rFonts w:ascii="Times New Roman" w:hAnsi="Times New Roman" w:cs="Times New Roman"/>
          <w:sz w:val="28"/>
          <w:szCs w:val="28"/>
        </w:rPr>
        <w:t xml:space="preserve"> третя група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фізичні особи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w:t>
      </w:r>
      <w:r w:rsidRPr="00D42C92">
        <w:rPr>
          <w:rFonts w:ascii="Times New Roman" w:hAnsi="Times New Roman" w:cs="Times New Roman"/>
          <w:sz w:val="28"/>
          <w:szCs w:val="28"/>
        </w:rPr>
        <w:lastRenderedPageBreak/>
        <w:t>будь-якої організаційно-правової форми, у яких протягом календарного року  обсяг доходу не перевищує 5 000 000 гривень;</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2.1.4.</w:t>
      </w:r>
      <w:r w:rsidRPr="00D42C92">
        <w:rPr>
          <w:rFonts w:ascii="Times New Roman" w:hAnsi="Times New Roman" w:cs="Times New Roman"/>
          <w:sz w:val="28"/>
          <w:szCs w:val="28"/>
        </w:rPr>
        <w:t xml:space="preserve"> четверта група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bCs/>
          <w:sz w:val="28"/>
          <w:szCs w:val="28"/>
        </w:rPr>
        <w:t xml:space="preserve">2.1.6. </w:t>
      </w:r>
      <w:r w:rsidRPr="00D42C92">
        <w:rPr>
          <w:rFonts w:ascii="Times New Roman" w:hAnsi="Times New Roman"/>
          <w:sz w:val="28"/>
          <w:szCs w:val="28"/>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усіх осіб окремо, які зливаються або приєднуються;</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кожну окрему особу, утворену шляхом поділу або виділу;</w:t>
      </w:r>
    </w:p>
    <w:p w:rsidR="00F40BFB" w:rsidRPr="00D42C92" w:rsidRDefault="00F40BFB" w:rsidP="00D42C92">
      <w:pPr>
        <w:pStyle w:val="StyleZakonu0"/>
        <w:spacing w:after="0" w:line="240" w:lineRule="auto"/>
        <w:ind w:firstLine="720"/>
        <w:rPr>
          <w:rFonts w:ascii="Times New Roman" w:hAnsi="Times New Roman" w:cs="Times New Roman"/>
          <w:bCs/>
          <w:sz w:val="28"/>
          <w:szCs w:val="28"/>
          <w:lang w:val="uk-UA"/>
        </w:rPr>
      </w:pPr>
      <w:r w:rsidRPr="00D42C92">
        <w:rPr>
          <w:rFonts w:ascii="Times New Roman" w:hAnsi="Times New Roman" w:cs="Times New Roman"/>
          <w:sz w:val="28"/>
          <w:szCs w:val="28"/>
          <w:lang w:val="uk-UA"/>
        </w:rPr>
        <w:t>особу, утворену шляхом перетворення.</w:t>
      </w:r>
    </w:p>
    <w:p w:rsidR="00F40BFB" w:rsidRPr="00D42C92" w:rsidRDefault="00F40BFB" w:rsidP="00D42C92">
      <w:pPr>
        <w:pStyle w:val="StyleZakonu0"/>
        <w:spacing w:after="0" w:line="240" w:lineRule="auto"/>
        <w:ind w:firstLine="720"/>
        <w:rPr>
          <w:rFonts w:ascii="Times New Roman" w:hAnsi="Times New Roman" w:cs="Times New Roman"/>
          <w:bCs/>
          <w:sz w:val="28"/>
          <w:szCs w:val="28"/>
          <w:lang w:val="uk-UA"/>
        </w:rPr>
      </w:pPr>
      <w:r w:rsidRPr="00D42C92">
        <w:rPr>
          <w:rFonts w:ascii="Times New Roman" w:hAnsi="Times New Roman" w:cs="Times New Roman"/>
          <w:bCs/>
          <w:sz w:val="28"/>
          <w:szCs w:val="28"/>
          <w:lang w:val="uk-UA"/>
        </w:rPr>
        <w:t xml:space="preserve">2.1.7. </w:t>
      </w:r>
      <w:r w:rsidRPr="00D42C92">
        <w:rPr>
          <w:rFonts w:ascii="Times New Roman" w:hAnsi="Times New Roman" w:cs="Times New Roman"/>
          <w:sz w:val="28"/>
          <w:szCs w:val="28"/>
          <w:lang w:val="uk-UA"/>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w:t>
      </w:r>
      <w:r w:rsidRPr="00D42C92">
        <w:rPr>
          <w:rFonts w:ascii="Times New Roman" w:hAnsi="Times New Roman" w:cs="Times New Roman"/>
          <w:sz w:val="28"/>
          <w:szCs w:val="28"/>
        </w:rPr>
        <w:t> </w:t>
      </w:r>
      <w:r w:rsidRPr="00D42C92">
        <w:rPr>
          <w:rFonts w:ascii="Times New Roman" w:hAnsi="Times New Roman" w:cs="Times New Roman"/>
          <w:sz w:val="28"/>
          <w:szCs w:val="28"/>
          <w:lang w:val="uk-UA"/>
        </w:rPr>
        <w:t>відсотків.</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2.1.8. </w:t>
      </w:r>
      <w:r w:rsidRPr="00D42C92">
        <w:rPr>
          <w:rFonts w:ascii="Times New Roman" w:hAnsi="Times New Roman" w:cs="Times New Roman"/>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2.1.9. </w:t>
      </w:r>
      <w:r w:rsidRPr="00D42C92">
        <w:rPr>
          <w:rFonts w:ascii="Times New Roman" w:hAnsi="Times New Roman" w:cs="Times New Roman"/>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 xml:space="preserve">2.1.10. </w:t>
      </w:r>
      <w:r w:rsidRPr="00D42C92">
        <w:rPr>
          <w:rFonts w:ascii="Times New Roman" w:hAnsi="Times New Roman" w:cs="Times New Roman"/>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sz w:val="28"/>
          <w:szCs w:val="28"/>
        </w:rPr>
        <w:lastRenderedPageBreak/>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 xml:space="preserve">2.2. </w:t>
      </w:r>
      <w:r w:rsidRPr="00D42C92">
        <w:rPr>
          <w:rFonts w:ascii="Times New Roman" w:hAnsi="Times New Roman" w:cs="Times New Roman"/>
          <w:sz w:val="28"/>
          <w:szCs w:val="28"/>
        </w:rPr>
        <w:t>Не можуть бути платниками єдиного податку суб’єкти господарювання, визначені пунктами 291.5-291.5</w:t>
      </w:r>
      <w:r w:rsidRPr="00D42C92">
        <w:rPr>
          <w:rFonts w:ascii="Times New Roman" w:hAnsi="Times New Roman" w:cs="Times New Roman"/>
          <w:sz w:val="28"/>
          <w:szCs w:val="28"/>
          <w:vertAlign w:val="superscript"/>
        </w:rPr>
        <w:t>1</w:t>
      </w:r>
      <w:r w:rsidRPr="00D42C92">
        <w:rPr>
          <w:rFonts w:ascii="Times New Roman" w:hAnsi="Times New Roman" w:cs="Times New Roman"/>
          <w:sz w:val="28"/>
          <w:szCs w:val="28"/>
        </w:rPr>
        <w:t xml:space="preserve"> статті 291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sz w:val="28"/>
          <w:szCs w:val="28"/>
        </w:rPr>
        <w:t>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3. </w:t>
      </w:r>
      <w:r w:rsidRPr="00D42C92">
        <w:rPr>
          <w:rFonts w:ascii="Times New Roman" w:hAnsi="Times New Roman" w:cs="Times New Roman"/>
          <w:sz w:val="28"/>
          <w:szCs w:val="28"/>
        </w:rPr>
        <w:t>Порядок визначення доходів та їх склад для платників єдиного податку першої-третьої груп встановлено статтею 292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4. Об’єкт та базу оподаткування для платників єдиного податку четвертої групи визначено статтею </w:t>
      </w:r>
      <w:r w:rsidRPr="00D42C92">
        <w:rPr>
          <w:rFonts w:ascii="Times New Roman" w:hAnsi="Times New Roman" w:cs="Times New Roman"/>
          <w:sz w:val="28"/>
          <w:szCs w:val="28"/>
        </w:rPr>
        <w:t>292</w:t>
      </w:r>
      <w:r w:rsidRPr="00D42C92">
        <w:rPr>
          <w:rFonts w:ascii="Times New Roman" w:hAnsi="Times New Roman" w:cs="Times New Roman"/>
          <w:sz w:val="28"/>
          <w:szCs w:val="28"/>
          <w:vertAlign w:val="superscript"/>
        </w:rPr>
        <w:t>1</w:t>
      </w:r>
      <w:r w:rsidRPr="00D42C92">
        <w:rPr>
          <w:rFonts w:ascii="Times New Roman" w:hAnsi="Times New Roman" w:cs="Times New Roman"/>
          <w:sz w:val="28"/>
          <w:szCs w:val="28"/>
        </w:rPr>
        <w:t xml:space="preserve">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5. Ставки та порядок обчислення податку</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 xml:space="preserve">5.1. </w:t>
      </w:r>
      <w:r w:rsidRPr="00D42C92">
        <w:rPr>
          <w:rFonts w:ascii="Times New Roman" w:hAnsi="Times New Roman" w:cs="Times New Roman"/>
          <w:sz w:val="28"/>
          <w:szCs w:val="28"/>
        </w:rPr>
        <w:t>Ставки єдиного податку для платників першої-другої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1) для першої групи платників єдиного податку, визначених у підпункті 2.1.1 пункту 2 цього Положення, – 10 відсотків розміру мінімальної заробітної плати;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 для другої групи платників єдиного податку, визначених у підпункті 2.1.2 пункту 2 цього Положення, – 20 відсотків розміру мінімальної заробітної плати;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5.3.</w:t>
      </w:r>
      <w:r w:rsidRPr="00D42C92">
        <w:rPr>
          <w:rFonts w:ascii="Times New Roman" w:hAnsi="Times New Roman" w:cs="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xml:space="preserve">1) 3 відсотки доходу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у разі сплати податку на додану вартість згідно з Податковим кодексом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xml:space="preserve">2) 5 відсотки доходу </w:t>
      </w:r>
      <w:r w:rsidRPr="00D42C92">
        <w:rPr>
          <w:rFonts w:ascii="Times New Roman" w:hAnsi="Times New Roman" w:cs="Times New Roman"/>
          <w:sz w:val="28"/>
          <w:szCs w:val="28"/>
        </w:rPr>
        <w:sym w:font="Symbol" w:char="F02D"/>
      </w:r>
      <w:r w:rsidRPr="00D42C92">
        <w:rPr>
          <w:rFonts w:ascii="Times New Roman" w:hAnsi="Times New Roman" w:cs="Times New Roman"/>
          <w:sz w:val="28"/>
          <w:szCs w:val="28"/>
        </w:rPr>
        <w:t xml:space="preserve"> у разі включення податку на додану вартість до складу єдиного податку.</w:t>
      </w:r>
    </w:p>
    <w:p w:rsidR="00F40BFB" w:rsidRPr="00D42C92" w:rsidRDefault="003F621F" w:rsidP="00D42C92">
      <w:pPr>
        <w:pStyle w:val="StyleZakonu0"/>
        <w:spacing w:after="0" w:line="240" w:lineRule="auto"/>
        <w:ind w:firstLine="720"/>
        <w:rPr>
          <w:rFonts w:ascii="Times New Roman" w:hAnsi="Times New Roman" w:cs="Times New Roman"/>
          <w:sz w:val="28"/>
          <w:szCs w:val="28"/>
        </w:rPr>
      </w:pPr>
      <w:hyperlink r:id="rId17" w:anchor="385" w:tgtFrame="_top" w:history="1">
        <w:r w:rsidR="00F40BFB" w:rsidRPr="00D42C92">
          <w:rPr>
            <w:rStyle w:val="ac"/>
            <w:rFonts w:ascii="Times New Roman" w:hAnsi="Times New Roman"/>
            <w:color w:val="auto"/>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w:t>
        </w:r>
        <w:r w:rsidR="00F40BFB" w:rsidRPr="00D42C92">
          <w:rPr>
            <w:rStyle w:val="ac"/>
            <w:rFonts w:ascii="Times New Roman" w:hAnsi="Times New Roman"/>
            <w:color w:val="auto"/>
            <w:sz w:val="28"/>
            <w:szCs w:val="28"/>
          </w:rPr>
          <w:lastRenderedPageBreak/>
          <w:t>єдиного податку встановлюється у розмірі, визначеному підпунктом 2 підпункту 5.3 пункту 5 цього Положення.</w:t>
        </w:r>
      </w:hyperlink>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5.4.</w:t>
      </w:r>
      <w:r w:rsidRPr="00D42C92">
        <w:rPr>
          <w:rFonts w:ascii="Times New Roman" w:hAnsi="Times New Roman" w:cs="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1) до суми перевищення обсягу доходу, визначеного в підпунктах 2.1.1- 2.1.3 пункту 2 цього Положення;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5.5.</w:t>
      </w:r>
      <w:r w:rsidRPr="00D42C92">
        <w:rPr>
          <w:rFonts w:ascii="Times New Roman" w:hAnsi="Times New Roman" w:cs="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1) до суми перевищення обсягу доходу, визначеного у підпункті 2.1.3 пункту 2 цього Положення;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xml:space="preserve">5.6. </w:t>
      </w:r>
      <w:r w:rsidRPr="00D42C92">
        <w:rPr>
          <w:rStyle w:val="apple-style-sp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5.7.</w:t>
      </w:r>
      <w:r w:rsidRPr="00D42C92">
        <w:rPr>
          <w:rFonts w:ascii="Times New Roman" w:hAnsi="Times New Roman" w:cs="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 xml:space="preserve">5.9. </w:t>
      </w:r>
      <w:r w:rsidRPr="00D42C92">
        <w:rPr>
          <w:rFonts w:ascii="Times New Roman" w:hAnsi="Times New Roman"/>
          <w:sz w:val="28"/>
          <w:szCs w:val="28"/>
        </w:rPr>
        <w:t>Єдиний податок для</w:t>
      </w:r>
      <w:r w:rsidRPr="00D42C92">
        <w:rPr>
          <w:rFonts w:ascii="Times New Roman" w:hAnsi="Times New Roman"/>
          <w:b/>
          <w:bCs/>
          <w:sz w:val="28"/>
          <w:szCs w:val="28"/>
        </w:rPr>
        <w:t xml:space="preserve"> </w:t>
      </w:r>
      <w:r w:rsidRPr="00D42C92">
        <w:rPr>
          <w:rFonts w:ascii="Times New Roman" w:hAnsi="Times New Roman"/>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lastRenderedPageBreak/>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5.10.2. для ріллі, сіножатей і пасовищ, розташованих у гірських зонах та на поліських територіях, - 0,49;</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5.10.3. для багаторічних насаджень (крім багаторічних насаджень, розташованих у гірських зонах та на поліських територіях) - 0,49;</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5.10.4. для багаторічних насаджень, розташованих у гірських зонах та на поліських територіях, - 0,16;</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5.10.5. для земель водного фонду – 2,43;</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Перелік гірських зон та поліських територій визначається Кабінетом Міністрів України.</w:t>
      </w:r>
    </w:p>
    <w:p w:rsidR="00F40BFB" w:rsidRPr="00D42C92" w:rsidRDefault="00F40BFB" w:rsidP="00D42C92">
      <w:pPr>
        <w:pStyle w:val="StyleZakonu0"/>
        <w:spacing w:after="0"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6. Податковий (звітний) період</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6.1.</w:t>
      </w:r>
      <w:r w:rsidRPr="00D42C92">
        <w:rPr>
          <w:rFonts w:ascii="Times New Roman" w:hAnsi="Times New Roman" w:cs="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6.2.</w:t>
      </w:r>
      <w:r w:rsidRPr="00D42C92">
        <w:rPr>
          <w:rFonts w:ascii="Times New Roman" w:hAnsi="Times New Roman" w:cs="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6.3</w:t>
      </w:r>
      <w:r w:rsidRPr="00D42C92">
        <w:rPr>
          <w:rFonts w:ascii="Times New Roman" w:hAnsi="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w:t>
      </w:r>
      <w:r w:rsidRPr="00D42C92">
        <w:rPr>
          <w:rFonts w:ascii="Times New Roman" w:hAnsi="Times New Roman"/>
          <w:sz w:val="28"/>
          <w:szCs w:val="28"/>
        </w:rPr>
        <w:lastRenderedPageBreak/>
        <w:t xml:space="preserve">єдиного податку, і закінчується останнім календарним днем останнього місяця такого періоду.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6.4.</w:t>
      </w:r>
      <w:r w:rsidRPr="00D42C92">
        <w:rPr>
          <w:rFonts w:ascii="Times New Roman" w:hAnsi="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6.5.</w:t>
      </w:r>
      <w:r w:rsidRPr="00D42C92">
        <w:rPr>
          <w:rFonts w:ascii="Times New Roman" w:hAnsi="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6.6.</w:t>
      </w:r>
      <w:r w:rsidRPr="00D42C92">
        <w:rPr>
          <w:rFonts w:ascii="Times New Roman" w:hAnsi="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6.7.</w:t>
      </w:r>
      <w:r w:rsidRPr="00D42C92">
        <w:rPr>
          <w:rFonts w:ascii="Times New Roman" w:hAnsi="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F40BFB" w:rsidRPr="00D42C92" w:rsidRDefault="00F40BFB" w:rsidP="00D42C92">
      <w:pPr>
        <w:spacing w:after="0" w:line="240" w:lineRule="auto"/>
        <w:ind w:firstLine="720"/>
        <w:jc w:val="both"/>
        <w:rPr>
          <w:rFonts w:ascii="Times New Roman" w:hAnsi="Times New Roman"/>
          <w:bCs/>
          <w:sz w:val="28"/>
          <w:szCs w:val="28"/>
        </w:rPr>
      </w:pPr>
      <w:r w:rsidRPr="00D42C92">
        <w:rPr>
          <w:rFonts w:ascii="Times New Roman" w:hAnsi="Times New Roman"/>
          <w:bCs/>
          <w:sz w:val="28"/>
          <w:szCs w:val="28"/>
        </w:rPr>
        <w:t xml:space="preserve">7. Порядок нарахування та строки сплати податку </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bCs/>
          <w:sz w:val="28"/>
          <w:szCs w:val="28"/>
        </w:rPr>
        <w:t xml:space="preserve">7.1. </w:t>
      </w:r>
      <w:r w:rsidRPr="00D42C92">
        <w:rPr>
          <w:rFonts w:ascii="Times New Roman" w:hAnsi="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7.2.</w:t>
      </w:r>
      <w:r w:rsidRPr="00D42C92">
        <w:rPr>
          <w:rFonts w:ascii="Times New Roman" w:hAnsi="Times New Roman" w:cs="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7.3.</w:t>
      </w:r>
      <w:r w:rsidRPr="00D42C92">
        <w:rPr>
          <w:rFonts w:ascii="Times New Roman" w:hAnsi="Times New Roman" w:cs="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7.4.</w:t>
      </w:r>
      <w:r w:rsidRPr="00D42C92">
        <w:rPr>
          <w:rFonts w:ascii="Times New Roman" w:hAnsi="Times New Roman" w:cs="Times New Roman"/>
          <w:sz w:val="28"/>
          <w:szCs w:val="28"/>
        </w:rPr>
        <w:t xml:space="preserve"> Сплата єдиного податку першої-третьої груп здійснюється за місцем податкової адреси.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lastRenderedPageBreak/>
        <w:t>7.5.</w:t>
      </w:r>
      <w:r w:rsidRPr="00D42C92">
        <w:rPr>
          <w:rFonts w:ascii="Times New Roman" w:hAnsi="Times New Roman" w:cs="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7.6.</w:t>
      </w:r>
      <w:r w:rsidRPr="00D42C92">
        <w:rPr>
          <w:rFonts w:ascii="Times New Roman" w:hAnsi="Times New Roman" w:cs="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7.7.</w:t>
      </w:r>
      <w:r w:rsidRPr="00D42C92">
        <w:rPr>
          <w:rFonts w:ascii="Times New Roman" w:hAnsi="Times New Roman" w:cs="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bCs/>
          <w:sz w:val="28"/>
          <w:szCs w:val="28"/>
        </w:rPr>
        <w:t>7.8.</w:t>
      </w:r>
      <w:r w:rsidRPr="00D42C92">
        <w:rPr>
          <w:rFonts w:ascii="Times New Roman" w:hAnsi="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 Платники єдиного податку четвертої групи: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у І кварталі - 10 відсотків;</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у ІІ кварталі - 10 відсотків;</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у ІІІ кварталі - 50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у ІV кварталі - 30 відсотків;</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 xml:space="preserve">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w:t>
      </w:r>
      <w:r w:rsidRPr="00D42C92">
        <w:rPr>
          <w:rFonts w:ascii="Times New Roman" w:hAnsi="Times New Roman" w:cs="Times New Roman"/>
          <w:sz w:val="28"/>
          <w:szCs w:val="28"/>
        </w:rPr>
        <w:lastRenderedPageBreak/>
        <w:t>права на земельну ділянку), а надалі - у порядку, визначеному підпунктом 7.9.2 цього пункту;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F40BFB" w:rsidRPr="00D42C92" w:rsidRDefault="00F40BFB" w:rsidP="00D42C92">
      <w:pPr>
        <w:spacing w:after="0" w:line="240" w:lineRule="auto"/>
        <w:ind w:firstLine="720"/>
        <w:jc w:val="both"/>
        <w:rPr>
          <w:rFonts w:ascii="Times New Roman" w:hAnsi="Times New Roman"/>
          <w:sz w:val="28"/>
          <w:szCs w:val="28"/>
        </w:rPr>
      </w:pPr>
      <w:r w:rsidRPr="00D42C92">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F40BFB" w:rsidRPr="00D42C92" w:rsidRDefault="00F40BFB" w:rsidP="00D42C92">
      <w:pPr>
        <w:pStyle w:val="StyleZakonu0"/>
        <w:spacing w:after="0" w:line="240" w:lineRule="auto"/>
        <w:ind w:firstLine="720"/>
        <w:rPr>
          <w:rFonts w:ascii="Times New Roman" w:hAnsi="Times New Roman" w:cs="Times New Roman"/>
          <w:sz w:val="28"/>
          <w:szCs w:val="28"/>
          <w:lang w:val="uk-UA"/>
        </w:rPr>
      </w:pPr>
      <w:r w:rsidRPr="00D42C92">
        <w:rPr>
          <w:rFonts w:ascii="Times New Roman" w:hAnsi="Times New Roman" w:cs="Times New Roman"/>
          <w:sz w:val="28"/>
          <w:szCs w:val="28"/>
          <w:lang w:val="uk-UA"/>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F40BFB" w:rsidRPr="00D42C92" w:rsidRDefault="00F40BFB" w:rsidP="00D42C92">
      <w:pPr>
        <w:spacing w:after="0" w:line="240" w:lineRule="auto"/>
        <w:ind w:firstLine="720"/>
        <w:jc w:val="both"/>
        <w:rPr>
          <w:rFonts w:ascii="Times New Roman" w:hAnsi="Times New Roman"/>
          <w:bCs/>
          <w:sz w:val="28"/>
          <w:szCs w:val="28"/>
        </w:rPr>
      </w:pPr>
      <w:r w:rsidRPr="00D42C92">
        <w:rPr>
          <w:rFonts w:ascii="Times New Roman" w:hAnsi="Times New Roman"/>
          <w:bCs/>
          <w:sz w:val="28"/>
          <w:szCs w:val="28"/>
        </w:rPr>
        <w:t xml:space="preserve">8. Ведення обліку і складення звітності платниками єдиного податку </w:t>
      </w:r>
    </w:p>
    <w:p w:rsidR="00F40BFB" w:rsidRPr="00D42C92" w:rsidRDefault="00F40BFB" w:rsidP="00D42C92">
      <w:pPr>
        <w:pStyle w:val="StyleProp0"/>
        <w:spacing w:line="240" w:lineRule="auto"/>
        <w:ind w:firstLine="720"/>
        <w:rPr>
          <w:rFonts w:ascii="Times New Roman" w:hAnsi="Times New Roman" w:cs="Times New Roman"/>
          <w:bCs/>
          <w:sz w:val="28"/>
          <w:szCs w:val="28"/>
        </w:rPr>
      </w:pPr>
      <w:r w:rsidRPr="00D42C92">
        <w:rPr>
          <w:rFonts w:ascii="Times New Roman" w:hAnsi="Times New Roman" w:cs="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F40BFB" w:rsidRPr="00D42C92" w:rsidRDefault="00F40BFB" w:rsidP="00D42C92">
      <w:pPr>
        <w:pStyle w:val="StyleProp0"/>
        <w:spacing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8.2.</w:t>
      </w:r>
      <w:r w:rsidRPr="00D42C92">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F40BFB" w:rsidRPr="00D42C92" w:rsidRDefault="00F40BFB" w:rsidP="00D42C92">
      <w:pPr>
        <w:spacing w:after="0" w:line="240" w:lineRule="auto"/>
        <w:ind w:firstLine="709"/>
        <w:jc w:val="both"/>
        <w:rPr>
          <w:rFonts w:ascii="Times New Roman" w:hAnsi="Times New Roman"/>
          <w:b/>
          <w:bCs/>
          <w:sz w:val="28"/>
          <w:szCs w:val="28"/>
        </w:rPr>
      </w:pPr>
      <w:r w:rsidRPr="00D42C92">
        <w:rPr>
          <w:rFonts w:ascii="Times New Roman" w:hAnsi="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F40BFB" w:rsidRPr="00D42C92" w:rsidRDefault="00F40BFB" w:rsidP="00D42C92">
      <w:pPr>
        <w:pStyle w:val="StyleProp2"/>
        <w:spacing w:after="0" w:line="240" w:lineRule="auto"/>
        <w:ind w:firstLine="720"/>
        <w:rPr>
          <w:bCs/>
          <w:sz w:val="28"/>
          <w:szCs w:val="28"/>
        </w:rPr>
      </w:pPr>
      <w:r w:rsidRPr="00D42C92">
        <w:rPr>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F40BFB" w:rsidRPr="00D42C92" w:rsidRDefault="00F40BFB" w:rsidP="00D42C92">
      <w:pPr>
        <w:pStyle w:val="StyleProp2"/>
        <w:spacing w:after="0" w:line="240" w:lineRule="auto"/>
        <w:ind w:firstLine="720"/>
        <w:rPr>
          <w:bCs/>
          <w:sz w:val="28"/>
          <w:szCs w:val="28"/>
        </w:rPr>
      </w:pPr>
      <w:r w:rsidRPr="00D42C92">
        <w:rPr>
          <w:bCs/>
          <w:sz w:val="28"/>
          <w:szCs w:val="28"/>
        </w:rPr>
        <w:t>8.4. Податкова декларація подається до контролюючого органу за місцем податкової адреси.</w:t>
      </w:r>
    </w:p>
    <w:p w:rsidR="00F40BFB" w:rsidRPr="00D42C92" w:rsidRDefault="00F40BFB" w:rsidP="00D42C92">
      <w:pPr>
        <w:pStyle w:val="StyleProp2"/>
        <w:spacing w:after="0" w:line="240" w:lineRule="auto"/>
        <w:ind w:firstLine="720"/>
        <w:rPr>
          <w:sz w:val="28"/>
          <w:szCs w:val="28"/>
        </w:rPr>
      </w:pPr>
      <w:r w:rsidRPr="00D42C92">
        <w:rPr>
          <w:bCs/>
          <w:sz w:val="28"/>
          <w:szCs w:val="28"/>
        </w:rPr>
        <w:lastRenderedPageBreak/>
        <w:t>8.5.</w:t>
      </w:r>
      <w:r w:rsidRPr="00D42C92">
        <w:rPr>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F40BFB" w:rsidRPr="00D42C92" w:rsidRDefault="00F40BFB" w:rsidP="00D42C92">
      <w:pPr>
        <w:pStyle w:val="a6"/>
        <w:spacing w:before="0" w:beforeAutospacing="0" w:after="0" w:afterAutospacing="0"/>
        <w:ind w:firstLine="720"/>
        <w:jc w:val="both"/>
        <w:rPr>
          <w:sz w:val="28"/>
          <w:szCs w:val="28"/>
        </w:rPr>
      </w:pPr>
      <w:r w:rsidRPr="00D42C92">
        <w:rPr>
          <w:sz w:val="28"/>
          <w:szCs w:val="28"/>
        </w:rPr>
        <w:t>8.6. Сума перевищення обсягу доходу відображається у податковій декларації за податковий (звітний) період, у якому відбулося таке перевищення.</w:t>
      </w:r>
    </w:p>
    <w:p w:rsidR="00F40BFB" w:rsidRPr="00D42C92" w:rsidRDefault="00F40BFB" w:rsidP="00D42C92">
      <w:pPr>
        <w:pStyle w:val="a6"/>
        <w:spacing w:before="0" w:beforeAutospacing="0" w:after="0" w:afterAutospacing="0"/>
        <w:ind w:firstLine="720"/>
        <w:jc w:val="both"/>
        <w:rPr>
          <w:sz w:val="28"/>
          <w:szCs w:val="28"/>
        </w:rPr>
      </w:pPr>
      <w:r w:rsidRPr="00D42C92">
        <w:rPr>
          <w:sz w:val="28"/>
          <w:szCs w:val="28"/>
        </w:rPr>
        <w:t>При цьому отримана сума перевищення доходу, встановленого для платників єдиного податку першої і</w:t>
      </w:r>
      <w:r w:rsidRPr="00D42C92">
        <w:rPr>
          <w:rStyle w:val="apple-converted-space"/>
          <w:sz w:val="28"/>
          <w:szCs w:val="28"/>
        </w:rPr>
        <w:t xml:space="preserve"> </w:t>
      </w:r>
      <w:r w:rsidRPr="00D42C92">
        <w:rPr>
          <w:sz w:val="28"/>
          <w:szCs w:val="28"/>
        </w:rPr>
        <w:t>другої груп, не включається до обсягу доходу, з якого сплачується наступна обрана ставка такими платниками єдиного податку.</w:t>
      </w:r>
    </w:p>
    <w:p w:rsidR="00F40BFB" w:rsidRPr="00D42C92" w:rsidRDefault="00F40BFB" w:rsidP="00D42C92">
      <w:pPr>
        <w:pStyle w:val="StyleProp2"/>
        <w:spacing w:after="0" w:line="240" w:lineRule="auto"/>
        <w:ind w:firstLine="720"/>
        <w:rPr>
          <w:sz w:val="28"/>
          <w:szCs w:val="28"/>
        </w:rPr>
      </w:pPr>
      <w:r w:rsidRPr="00D42C92">
        <w:rPr>
          <w:bCs/>
          <w:sz w:val="28"/>
          <w:szCs w:val="28"/>
        </w:rPr>
        <w:t>8.7.</w:t>
      </w:r>
      <w:r w:rsidRPr="00D42C92">
        <w:rPr>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bCs/>
          <w:sz w:val="28"/>
          <w:szCs w:val="28"/>
        </w:rPr>
        <w:t>8.8.</w:t>
      </w:r>
      <w:r w:rsidRPr="00D42C92">
        <w:rPr>
          <w:rFonts w:ascii="Times New Roman" w:hAnsi="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F40BFB" w:rsidRPr="00D42C92" w:rsidRDefault="00F40BFB" w:rsidP="00D42C92">
      <w:pPr>
        <w:spacing w:after="0" w:line="240" w:lineRule="auto"/>
        <w:ind w:firstLine="709"/>
        <w:jc w:val="both"/>
        <w:rPr>
          <w:rFonts w:ascii="Times New Roman" w:hAnsi="Times New Roman"/>
          <w:sz w:val="28"/>
          <w:szCs w:val="28"/>
        </w:rPr>
      </w:pPr>
      <w:r w:rsidRPr="00D42C92">
        <w:rPr>
          <w:rFonts w:ascii="Times New Roman" w:hAnsi="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8.9.</w:t>
      </w:r>
      <w:r w:rsidRPr="00D42C92">
        <w:rPr>
          <w:rFonts w:ascii="Times New Roman" w:hAnsi="Times New Roman" w:cs="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8.10.</w:t>
      </w:r>
      <w:r w:rsidRPr="00D42C92">
        <w:rPr>
          <w:rFonts w:ascii="Times New Roman" w:hAnsi="Times New Roman" w:cs="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bCs/>
          <w:sz w:val="28"/>
          <w:szCs w:val="28"/>
        </w:rPr>
        <w:t>9.</w:t>
      </w:r>
      <w:r w:rsidRPr="00D42C92">
        <w:rPr>
          <w:rFonts w:ascii="Times New Roman" w:hAnsi="Times New Roman" w:cs="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10. Відповідальність платника єдиного податку і контроль за стягненням податку</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F40BFB" w:rsidRPr="00D42C92" w:rsidRDefault="00F40BFB" w:rsidP="00D42C92">
      <w:pPr>
        <w:pStyle w:val="StyleZakonu0"/>
        <w:spacing w:after="0" w:line="240" w:lineRule="auto"/>
        <w:ind w:firstLine="720"/>
        <w:rPr>
          <w:rFonts w:ascii="Times New Roman" w:hAnsi="Times New Roman" w:cs="Times New Roman"/>
          <w:sz w:val="28"/>
          <w:szCs w:val="28"/>
        </w:rPr>
      </w:pPr>
      <w:r w:rsidRPr="00D42C92">
        <w:rPr>
          <w:rFonts w:ascii="Times New Roman" w:hAnsi="Times New Roman" w:cs="Times New Roman"/>
          <w:sz w:val="28"/>
          <w:szCs w:val="28"/>
        </w:rPr>
        <w:lastRenderedPageBreak/>
        <w:t xml:space="preserve">10.2. </w:t>
      </w:r>
      <w:r w:rsidRPr="00D42C92">
        <w:rPr>
          <w:rFonts w:ascii="Times New Roman" w:hAnsi="Times New Roman" w:cs="Times New Roman"/>
          <w:bCs/>
          <w:sz w:val="28"/>
          <w:szCs w:val="28"/>
        </w:rPr>
        <w:t xml:space="preserve">Контроль за </w:t>
      </w:r>
      <w:r w:rsidRPr="00D42C92">
        <w:rPr>
          <w:rFonts w:ascii="Times New Roman" w:hAnsi="Times New Roman" w:cs="Times New Roman"/>
          <w:sz w:val="28"/>
          <w:szCs w:val="28"/>
        </w:rPr>
        <w:t>повнотою справляння, правильністю і своєчасністю перерахування єдиного податку до місцевого бюджету</w:t>
      </w:r>
      <w:r w:rsidRPr="00D42C92">
        <w:rPr>
          <w:rFonts w:ascii="Times New Roman" w:hAnsi="Times New Roman" w:cs="Times New Roman"/>
          <w:bCs/>
          <w:sz w:val="28"/>
          <w:szCs w:val="28"/>
        </w:rPr>
        <w:t xml:space="preserve"> Киїнської сільської ради здійснюється контролюючим органом</w:t>
      </w:r>
      <w:r w:rsidRPr="00D42C92">
        <w:rPr>
          <w:rFonts w:ascii="Times New Roman" w:hAnsi="Times New Roman" w:cs="Times New Roman"/>
          <w:sz w:val="28"/>
          <w:szCs w:val="28"/>
        </w:rPr>
        <w:t>.</w:t>
      </w:r>
    </w:p>
    <w:p w:rsidR="00F40BFB" w:rsidRPr="00C65887" w:rsidRDefault="00F40BFB" w:rsidP="00D42C92">
      <w:pPr>
        <w:spacing w:after="0" w:line="240" w:lineRule="auto"/>
        <w:ind w:left="75" w:right="75"/>
        <w:jc w:val="both"/>
        <w:rPr>
          <w:rFonts w:ascii="Times New Roman" w:hAnsi="Times New Roman"/>
          <w:bCs/>
          <w:sz w:val="28"/>
          <w:szCs w:val="28"/>
          <w:u w:val="single"/>
          <w:lang w:eastAsia="uk-UA"/>
        </w:rPr>
      </w:pPr>
    </w:p>
    <w:p w:rsidR="00F40BFB" w:rsidRPr="00C65887" w:rsidRDefault="00F40BFB" w:rsidP="00D42C92">
      <w:pPr>
        <w:tabs>
          <w:tab w:val="left" w:pos="585"/>
          <w:tab w:val="left" w:pos="6675"/>
        </w:tabs>
        <w:spacing w:after="0" w:line="240" w:lineRule="auto"/>
        <w:ind w:left="75" w:right="75"/>
        <w:jc w:val="both"/>
        <w:rPr>
          <w:rFonts w:ascii="Times New Roman" w:hAnsi="Times New Roman"/>
          <w:bCs/>
          <w:sz w:val="28"/>
          <w:szCs w:val="28"/>
          <w:u w:val="single"/>
          <w:lang w:eastAsia="uk-UA"/>
        </w:rPr>
      </w:pPr>
    </w:p>
    <w:p w:rsidR="00F40BFB" w:rsidRPr="00C65887" w:rsidRDefault="00F40BFB" w:rsidP="00D42C92">
      <w:pPr>
        <w:tabs>
          <w:tab w:val="left" w:pos="585"/>
          <w:tab w:val="left" w:pos="6675"/>
        </w:tabs>
        <w:spacing w:after="0" w:line="240" w:lineRule="auto"/>
        <w:ind w:right="75"/>
        <w:jc w:val="both"/>
        <w:rPr>
          <w:rFonts w:ascii="Times New Roman" w:hAnsi="Times New Roman"/>
          <w:bCs/>
          <w:sz w:val="28"/>
          <w:szCs w:val="28"/>
          <w:lang w:eastAsia="uk-UA"/>
        </w:rPr>
      </w:pPr>
      <w:r w:rsidRPr="00C65887">
        <w:rPr>
          <w:rFonts w:ascii="Times New Roman" w:hAnsi="Times New Roman"/>
          <w:bCs/>
          <w:sz w:val="28"/>
          <w:szCs w:val="28"/>
          <w:lang w:eastAsia="uk-UA"/>
        </w:rPr>
        <w:t xml:space="preserve">Бухгалтер сільської ради </w:t>
      </w:r>
      <w:r w:rsidRPr="00C65887">
        <w:rPr>
          <w:rFonts w:ascii="Times New Roman" w:hAnsi="Times New Roman"/>
          <w:bCs/>
          <w:sz w:val="28"/>
          <w:szCs w:val="28"/>
          <w:lang w:eastAsia="uk-UA"/>
        </w:rPr>
        <w:tab/>
        <w:t xml:space="preserve">Карпенко Н. В. </w:t>
      </w:r>
    </w:p>
    <w:p w:rsidR="00C65887" w:rsidRPr="00D42C92" w:rsidRDefault="00C65887" w:rsidP="00C65887">
      <w:pPr>
        <w:spacing w:after="0" w:line="240" w:lineRule="auto"/>
        <w:ind w:left="75" w:right="75"/>
        <w:jc w:val="right"/>
        <w:rPr>
          <w:rFonts w:ascii="Times New Roman" w:hAnsi="Times New Roman"/>
          <w:sz w:val="28"/>
          <w:szCs w:val="28"/>
          <w:u w:val="single"/>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42C92" w:rsidRDefault="00F40BFB" w:rsidP="00D42C92">
      <w:pPr>
        <w:spacing w:after="0" w:line="240" w:lineRule="auto"/>
        <w:ind w:left="75" w:right="75"/>
        <w:jc w:val="both"/>
        <w:rPr>
          <w:rFonts w:ascii="Times New Roman" w:hAnsi="Times New Roman"/>
          <w:sz w:val="28"/>
          <w:szCs w:val="28"/>
          <w:lang w:eastAsia="uk-UA"/>
        </w:rPr>
      </w:pPr>
    </w:p>
    <w:p w:rsidR="00F40BFB" w:rsidRPr="00D27FD6" w:rsidRDefault="00F40BFB"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Pr="00D27FD6" w:rsidRDefault="00D42C92" w:rsidP="00D42C92">
      <w:pPr>
        <w:spacing w:after="0" w:line="240" w:lineRule="auto"/>
        <w:ind w:left="75" w:right="75"/>
        <w:jc w:val="both"/>
        <w:rPr>
          <w:rFonts w:ascii="Times New Roman" w:hAnsi="Times New Roman"/>
          <w:sz w:val="28"/>
          <w:szCs w:val="28"/>
          <w:lang w:val="ru-RU" w:eastAsia="uk-UA"/>
        </w:rPr>
      </w:pPr>
    </w:p>
    <w:p w:rsidR="00D42C92" w:rsidRDefault="00D42C92"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1B122B" w:rsidRDefault="001B122B" w:rsidP="00D42C92">
      <w:pPr>
        <w:spacing w:after="0" w:line="240" w:lineRule="auto"/>
        <w:ind w:left="75" w:right="75"/>
        <w:jc w:val="both"/>
        <w:rPr>
          <w:rFonts w:ascii="Times New Roman" w:hAnsi="Times New Roman"/>
          <w:sz w:val="28"/>
          <w:szCs w:val="28"/>
          <w:lang w:val="ru-RU" w:eastAsia="uk-UA"/>
        </w:rPr>
      </w:pPr>
    </w:p>
    <w:p w:rsidR="00C65887" w:rsidRDefault="00C65887" w:rsidP="00D42C92">
      <w:pPr>
        <w:spacing w:after="0" w:line="240" w:lineRule="auto"/>
        <w:ind w:left="75" w:right="75"/>
        <w:jc w:val="both"/>
        <w:rPr>
          <w:rFonts w:ascii="Times New Roman" w:hAnsi="Times New Roman"/>
          <w:sz w:val="28"/>
          <w:szCs w:val="28"/>
          <w:lang w:val="ru-RU" w:eastAsia="uk-UA"/>
        </w:rPr>
      </w:pPr>
    </w:p>
    <w:p w:rsidR="00C65887" w:rsidRPr="00D27FD6" w:rsidRDefault="00C65887" w:rsidP="00D42C92">
      <w:pPr>
        <w:spacing w:after="0" w:line="240" w:lineRule="auto"/>
        <w:ind w:left="75" w:right="75"/>
        <w:jc w:val="both"/>
        <w:rPr>
          <w:rFonts w:ascii="Times New Roman" w:hAnsi="Times New Roman"/>
          <w:sz w:val="28"/>
          <w:szCs w:val="28"/>
          <w:lang w:val="ru-RU" w:eastAsia="uk-UA"/>
        </w:rPr>
      </w:pPr>
    </w:p>
    <w:p w:rsidR="00F40BFB" w:rsidRPr="00D42C92" w:rsidRDefault="00F40BFB" w:rsidP="00D42C92">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lastRenderedPageBreak/>
        <w:t>ДОДАТОК № 3 </w:t>
      </w:r>
    </w:p>
    <w:p w:rsidR="00EB4BCA" w:rsidRDefault="00F40BFB" w:rsidP="00D42C92">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t>до рішення</w:t>
      </w:r>
      <w:r w:rsidR="00EB4BCA">
        <w:rPr>
          <w:rFonts w:ascii="Times New Roman" w:hAnsi="Times New Roman"/>
          <w:sz w:val="28"/>
          <w:szCs w:val="28"/>
          <w:lang w:eastAsia="uk-UA"/>
        </w:rPr>
        <w:t xml:space="preserve"> 6 сесії 7 скликання</w:t>
      </w:r>
    </w:p>
    <w:p w:rsidR="00F40BFB" w:rsidRPr="00D42C92" w:rsidRDefault="00F40BFB" w:rsidP="00EB4BCA">
      <w:pPr>
        <w:spacing w:after="0" w:line="240" w:lineRule="auto"/>
        <w:ind w:left="75" w:right="75"/>
        <w:jc w:val="right"/>
        <w:rPr>
          <w:rFonts w:ascii="Times New Roman" w:hAnsi="Times New Roman"/>
          <w:sz w:val="28"/>
          <w:szCs w:val="28"/>
          <w:lang w:eastAsia="uk-UA"/>
        </w:rPr>
      </w:pPr>
      <w:r w:rsidRPr="00D42C92">
        <w:rPr>
          <w:rFonts w:ascii="Times New Roman" w:hAnsi="Times New Roman"/>
          <w:sz w:val="28"/>
          <w:szCs w:val="28"/>
          <w:lang w:eastAsia="uk-UA"/>
        </w:rPr>
        <w:t xml:space="preserve"> сільської ради</w:t>
      </w:r>
      <w:r w:rsidR="00EB4BCA">
        <w:rPr>
          <w:rFonts w:ascii="Times New Roman" w:hAnsi="Times New Roman"/>
          <w:sz w:val="28"/>
          <w:szCs w:val="28"/>
          <w:lang w:eastAsia="uk-UA"/>
        </w:rPr>
        <w:t xml:space="preserve"> </w:t>
      </w:r>
      <w:r w:rsidRPr="00D42C92">
        <w:rPr>
          <w:rFonts w:ascii="Times New Roman" w:hAnsi="Times New Roman"/>
          <w:sz w:val="28"/>
          <w:szCs w:val="28"/>
          <w:lang w:eastAsia="uk-UA"/>
        </w:rPr>
        <w:t>від</w:t>
      </w:r>
      <w:r w:rsidR="00EB4BCA">
        <w:rPr>
          <w:rFonts w:ascii="Times New Roman" w:hAnsi="Times New Roman"/>
          <w:sz w:val="28"/>
          <w:szCs w:val="28"/>
          <w:lang w:eastAsia="uk-UA"/>
        </w:rPr>
        <w:t xml:space="preserve"> 08 липня</w:t>
      </w:r>
      <w:r w:rsidRPr="00D42C92">
        <w:rPr>
          <w:rFonts w:ascii="Times New Roman" w:hAnsi="Times New Roman"/>
          <w:sz w:val="28"/>
          <w:szCs w:val="28"/>
          <w:lang w:eastAsia="uk-UA"/>
        </w:rPr>
        <w:t xml:space="preserve"> 201</w:t>
      </w:r>
      <w:r w:rsidR="00D42C92" w:rsidRPr="00D27FD6">
        <w:rPr>
          <w:rFonts w:ascii="Times New Roman" w:hAnsi="Times New Roman"/>
          <w:sz w:val="28"/>
          <w:szCs w:val="28"/>
          <w:lang w:val="ru-RU" w:eastAsia="uk-UA"/>
        </w:rPr>
        <w:t>6</w:t>
      </w:r>
      <w:r w:rsidRPr="00D42C92">
        <w:rPr>
          <w:rFonts w:ascii="Times New Roman" w:hAnsi="Times New Roman"/>
          <w:sz w:val="28"/>
          <w:szCs w:val="28"/>
          <w:lang w:eastAsia="uk-UA"/>
        </w:rPr>
        <w:t xml:space="preserve">  року </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F40BFB" w:rsidRPr="00D42C92" w:rsidRDefault="00F40BFB" w:rsidP="00D42C92">
      <w:pPr>
        <w:spacing w:after="0" w:line="240" w:lineRule="auto"/>
        <w:ind w:left="75" w:right="75"/>
        <w:jc w:val="center"/>
        <w:rPr>
          <w:rFonts w:ascii="Times New Roman" w:hAnsi="Times New Roman"/>
          <w:sz w:val="28"/>
          <w:szCs w:val="28"/>
          <w:lang w:eastAsia="uk-UA"/>
        </w:rPr>
      </w:pPr>
      <w:r w:rsidRPr="00D42C92">
        <w:rPr>
          <w:rFonts w:ascii="Times New Roman" w:hAnsi="Times New Roman"/>
          <w:b/>
          <w:bCs/>
          <w:sz w:val="28"/>
          <w:szCs w:val="28"/>
          <w:u w:val="single"/>
          <w:lang w:eastAsia="uk-UA"/>
        </w:rPr>
        <w:t>Розділ 1. Про встановлення туристичного збору</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1. Платниками збору є громадяни України, іноземці, а також особи без громадянства, які прибувають на територію Киїнської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2. Платниками збору не можуть бути особи, які:</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а) постійно проживають, у тому числі на умовах договорів найму на території села;</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 особи, які прибули у відрядження;</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 інваліди, діти-інваліди та особи, що супроводжують інвалідів I групи або дітей-інвалідів (не більше одного супроводжуючого);</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г) ветерани війни;</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ґ) учасники ліквідації наслідків аварії на Чорнобильській АЕС;</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е) діти віком до 18 років;</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є) дитячі лікувально-профілактичні, фізкультурно-оздоровчі та санаторно-курортні заклади.</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3. Ставка встановлюється у розмірі 1% до бази справляння збору, визначеної пунктом 4.</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4. Базою справляння є вартість усього періоду проживання (ночівлі) в місцях, визначених пунктом 5, за вирахуванням податку на додану вартість.</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5. Згідно з рішенням сільської ради справляння збору може здійснюватися:</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в) юридичними особами або фізичними особами – підприємцями, які уповноважуються сільською радою справляти збір на умовах договору, укладеного з  радою.</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lastRenderedPageBreak/>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6.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7.Базовий податковий (звітний) період дорівнює календарному кварталу.</w:t>
      </w:r>
    </w:p>
    <w:p w:rsidR="00F40BFB" w:rsidRPr="00D42C92" w:rsidRDefault="00F40BFB" w:rsidP="00D42C92">
      <w:pPr>
        <w:spacing w:after="0" w:line="240" w:lineRule="auto"/>
        <w:ind w:left="75" w:right="75"/>
        <w:jc w:val="both"/>
        <w:rPr>
          <w:rFonts w:ascii="Times New Roman" w:hAnsi="Times New Roman"/>
          <w:sz w:val="28"/>
          <w:szCs w:val="28"/>
          <w:lang w:eastAsia="uk-UA"/>
        </w:rPr>
      </w:pPr>
      <w:r w:rsidRPr="00D42C92">
        <w:rPr>
          <w:rFonts w:ascii="Times New Roman" w:hAnsi="Times New Roman"/>
          <w:sz w:val="28"/>
          <w:szCs w:val="28"/>
          <w:lang w:eastAsia="uk-UA"/>
        </w:rPr>
        <w:t> </w:t>
      </w:r>
    </w:p>
    <w:p w:rsidR="00D42C92" w:rsidRPr="00D27FD6" w:rsidRDefault="00D42C92" w:rsidP="00D42C92">
      <w:pPr>
        <w:tabs>
          <w:tab w:val="center" w:pos="4819"/>
        </w:tabs>
        <w:spacing w:after="0" w:line="240" w:lineRule="auto"/>
        <w:jc w:val="both"/>
        <w:rPr>
          <w:rFonts w:ascii="Times New Roman" w:hAnsi="Times New Roman"/>
          <w:sz w:val="28"/>
          <w:szCs w:val="28"/>
          <w:lang w:val="ru-RU" w:eastAsia="uk-UA"/>
        </w:rPr>
      </w:pPr>
      <w:r w:rsidRPr="00D27FD6">
        <w:rPr>
          <w:rFonts w:ascii="Times New Roman" w:hAnsi="Times New Roman"/>
          <w:sz w:val="28"/>
          <w:szCs w:val="28"/>
          <w:lang w:val="ru-RU" w:eastAsia="uk-UA"/>
        </w:rPr>
        <w:t xml:space="preserve">  </w:t>
      </w:r>
    </w:p>
    <w:p w:rsidR="00D42C92" w:rsidRPr="00D27FD6" w:rsidRDefault="00D42C92" w:rsidP="00D42C92">
      <w:pPr>
        <w:tabs>
          <w:tab w:val="center" w:pos="4819"/>
        </w:tabs>
        <w:spacing w:after="0" w:line="240" w:lineRule="auto"/>
        <w:jc w:val="both"/>
        <w:rPr>
          <w:rFonts w:ascii="Times New Roman" w:hAnsi="Times New Roman"/>
          <w:sz w:val="28"/>
          <w:szCs w:val="28"/>
          <w:lang w:val="ru-RU" w:eastAsia="uk-UA"/>
        </w:rPr>
      </w:pPr>
    </w:p>
    <w:p w:rsidR="00D42C92" w:rsidRPr="00D27FD6" w:rsidRDefault="00D42C92" w:rsidP="00D42C92">
      <w:pPr>
        <w:tabs>
          <w:tab w:val="center" w:pos="4819"/>
        </w:tabs>
        <w:spacing w:after="0" w:line="240" w:lineRule="auto"/>
        <w:jc w:val="both"/>
        <w:rPr>
          <w:rFonts w:ascii="Times New Roman" w:hAnsi="Times New Roman"/>
          <w:sz w:val="28"/>
          <w:szCs w:val="28"/>
          <w:lang w:val="ru-RU" w:eastAsia="uk-UA"/>
        </w:rPr>
      </w:pPr>
    </w:p>
    <w:p w:rsidR="00F40BFB" w:rsidRPr="00D42C92" w:rsidRDefault="00F40BFB" w:rsidP="00D42C92">
      <w:pPr>
        <w:tabs>
          <w:tab w:val="center" w:pos="4819"/>
        </w:tabs>
        <w:spacing w:after="0" w:line="240" w:lineRule="auto"/>
        <w:jc w:val="both"/>
        <w:rPr>
          <w:rFonts w:ascii="Times New Roman" w:hAnsi="Times New Roman"/>
          <w:sz w:val="28"/>
          <w:szCs w:val="28"/>
        </w:rPr>
      </w:pPr>
      <w:r w:rsidRPr="00D42C92">
        <w:rPr>
          <w:rFonts w:ascii="Times New Roman" w:hAnsi="Times New Roman"/>
          <w:sz w:val="28"/>
          <w:szCs w:val="28"/>
          <w:lang w:eastAsia="uk-UA"/>
        </w:rPr>
        <w:t>Бухгалтер сільської ради</w:t>
      </w:r>
      <w:r w:rsidRPr="00D42C92">
        <w:rPr>
          <w:rFonts w:ascii="Times New Roman" w:hAnsi="Times New Roman"/>
          <w:sz w:val="28"/>
          <w:szCs w:val="28"/>
          <w:lang w:eastAsia="uk-UA"/>
        </w:rPr>
        <w:tab/>
      </w:r>
      <w:r w:rsidR="00D42C92" w:rsidRPr="00D42C92">
        <w:rPr>
          <w:rFonts w:ascii="Times New Roman" w:hAnsi="Times New Roman"/>
          <w:sz w:val="28"/>
          <w:szCs w:val="28"/>
          <w:lang w:val="ru-RU" w:eastAsia="uk-UA"/>
        </w:rPr>
        <w:t xml:space="preserve">                                               </w:t>
      </w:r>
      <w:r w:rsidRPr="00D42C92">
        <w:rPr>
          <w:rFonts w:ascii="Times New Roman" w:hAnsi="Times New Roman"/>
          <w:sz w:val="28"/>
          <w:szCs w:val="28"/>
          <w:lang w:eastAsia="uk-UA"/>
        </w:rPr>
        <w:t xml:space="preserve">Карпенко Н. В. </w:t>
      </w:r>
    </w:p>
    <w:p w:rsidR="00F40BFB" w:rsidRPr="00D42C92" w:rsidRDefault="00F40BFB" w:rsidP="00D42C92">
      <w:pPr>
        <w:spacing w:after="0" w:line="240" w:lineRule="auto"/>
        <w:jc w:val="both"/>
        <w:rPr>
          <w:rFonts w:ascii="Times New Roman" w:hAnsi="Times New Roman"/>
          <w:sz w:val="28"/>
          <w:szCs w:val="28"/>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C65887" w:rsidRPr="00D42C92" w:rsidRDefault="00C65887" w:rsidP="00C65887">
      <w:pPr>
        <w:spacing w:after="0" w:line="240" w:lineRule="auto"/>
        <w:ind w:left="75" w:right="75"/>
        <w:jc w:val="right"/>
        <w:rPr>
          <w:rFonts w:ascii="Times New Roman" w:hAnsi="Times New Roman"/>
          <w:sz w:val="28"/>
          <w:szCs w:val="28"/>
          <w:u w:val="single"/>
          <w:lang w:eastAsia="uk-UA"/>
        </w:rPr>
      </w:pPr>
    </w:p>
    <w:p w:rsidR="00F40BFB" w:rsidRDefault="00F40BFB" w:rsidP="00D42C92">
      <w:pPr>
        <w:spacing w:after="0" w:line="240" w:lineRule="auto"/>
        <w:jc w:val="both"/>
        <w:outlineLvl w:val="0"/>
        <w:rPr>
          <w:rFonts w:ascii="Times New Roman" w:hAnsi="Times New Roman"/>
          <w:sz w:val="28"/>
          <w:szCs w:val="28"/>
          <w:lang w:eastAsia="uk-UA"/>
        </w:rPr>
      </w:pPr>
    </w:p>
    <w:p w:rsidR="001B122B" w:rsidRPr="00D42C92" w:rsidRDefault="001B122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F40BFB" w:rsidRPr="00D42C92" w:rsidRDefault="00F40BFB" w:rsidP="00D42C92">
      <w:pPr>
        <w:spacing w:after="0" w:line="240" w:lineRule="auto"/>
        <w:jc w:val="both"/>
        <w:outlineLvl w:val="0"/>
        <w:rPr>
          <w:rFonts w:ascii="Times New Roman" w:hAnsi="Times New Roman"/>
          <w:b/>
          <w:bCs/>
          <w:kern w:val="36"/>
          <w:sz w:val="28"/>
          <w:szCs w:val="28"/>
          <w:lang w:eastAsia="uk-UA"/>
        </w:rPr>
      </w:pPr>
    </w:p>
    <w:p w:rsidR="00D42C92" w:rsidRPr="00D27FD6" w:rsidRDefault="00D42C92" w:rsidP="00D42C92">
      <w:pPr>
        <w:pStyle w:val="1"/>
        <w:shd w:val="clear" w:color="auto" w:fill="FFFFFF"/>
        <w:spacing w:before="0" w:after="0" w:line="240" w:lineRule="auto"/>
        <w:jc w:val="both"/>
        <w:rPr>
          <w:rFonts w:ascii="Times New Roman" w:hAnsi="Times New Roman" w:cs="Times New Roman"/>
          <w:b w:val="0"/>
          <w:bCs w:val="0"/>
          <w:sz w:val="28"/>
          <w:szCs w:val="28"/>
          <w:lang w:val="ru-RU"/>
        </w:rPr>
      </w:pPr>
    </w:p>
    <w:p w:rsidR="00D42C92" w:rsidRPr="00D27FD6" w:rsidRDefault="00D42C92" w:rsidP="00D42C92">
      <w:pPr>
        <w:rPr>
          <w:lang w:val="ru-RU"/>
        </w:rPr>
      </w:pPr>
    </w:p>
    <w:p w:rsidR="00D42C92" w:rsidRPr="00D27FD6" w:rsidRDefault="00D42C92" w:rsidP="00D42C92">
      <w:pPr>
        <w:pStyle w:val="1"/>
        <w:shd w:val="clear" w:color="auto" w:fill="FFFFFF"/>
        <w:spacing w:before="0" w:after="0" w:line="240" w:lineRule="auto"/>
        <w:jc w:val="both"/>
        <w:rPr>
          <w:rFonts w:ascii="Times New Roman" w:hAnsi="Times New Roman" w:cs="Times New Roman"/>
          <w:b w:val="0"/>
          <w:bCs w:val="0"/>
          <w:sz w:val="28"/>
          <w:szCs w:val="28"/>
          <w:lang w:val="ru-RU"/>
        </w:rPr>
      </w:pPr>
    </w:p>
    <w:p w:rsidR="00D42C92" w:rsidRPr="00D27FD6" w:rsidRDefault="00D42C92" w:rsidP="00D42C92">
      <w:pPr>
        <w:pStyle w:val="1"/>
        <w:shd w:val="clear" w:color="auto" w:fill="FFFFFF"/>
        <w:spacing w:before="0" w:after="0" w:line="240" w:lineRule="auto"/>
        <w:jc w:val="both"/>
        <w:rPr>
          <w:rFonts w:ascii="Times New Roman" w:hAnsi="Times New Roman" w:cs="Times New Roman"/>
          <w:b w:val="0"/>
          <w:bCs w:val="0"/>
          <w:sz w:val="28"/>
          <w:szCs w:val="28"/>
          <w:lang w:val="ru-RU"/>
        </w:rPr>
      </w:pPr>
    </w:p>
    <w:p w:rsidR="000A30B3" w:rsidRPr="00D27FD6" w:rsidRDefault="000A30B3" w:rsidP="000A30B3">
      <w:pPr>
        <w:rPr>
          <w:lang w:val="ru-RU"/>
        </w:rPr>
      </w:pPr>
    </w:p>
    <w:p w:rsidR="000A30B3" w:rsidRPr="00D27FD6" w:rsidRDefault="000A30B3" w:rsidP="000A30B3">
      <w:pPr>
        <w:pStyle w:val="1"/>
        <w:shd w:val="clear" w:color="auto" w:fill="FFFFFF"/>
        <w:spacing w:before="0" w:after="0" w:line="240" w:lineRule="auto"/>
        <w:ind w:left="1416"/>
        <w:jc w:val="both"/>
        <w:rPr>
          <w:rFonts w:ascii="Times New Roman" w:hAnsi="Times New Roman" w:cs="Times New Roman"/>
          <w:b w:val="0"/>
          <w:bCs w:val="0"/>
          <w:sz w:val="28"/>
          <w:szCs w:val="28"/>
          <w:lang w:val="ru-RU"/>
        </w:rPr>
      </w:pPr>
    </w:p>
    <w:p w:rsidR="000A30B3" w:rsidRPr="00D27FD6" w:rsidRDefault="000A30B3" w:rsidP="000A30B3">
      <w:pPr>
        <w:rPr>
          <w:lang w:val="ru-RU"/>
        </w:rPr>
      </w:pPr>
    </w:p>
    <w:sectPr w:rsidR="000A30B3" w:rsidRPr="00D27FD6" w:rsidSect="00C6588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2E3"/>
    <w:multiLevelType w:val="hybridMultilevel"/>
    <w:tmpl w:val="3834A6FA"/>
    <w:lvl w:ilvl="0" w:tplc="F7CC15B6">
      <w:start w:val="2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62908DC"/>
    <w:multiLevelType w:val="hybridMultilevel"/>
    <w:tmpl w:val="24366E30"/>
    <w:lvl w:ilvl="0" w:tplc="C8286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427E72"/>
    <w:multiLevelType w:val="hybridMultilevel"/>
    <w:tmpl w:val="6F1623B6"/>
    <w:lvl w:ilvl="0" w:tplc="D782546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460100"/>
    <w:multiLevelType w:val="hybridMultilevel"/>
    <w:tmpl w:val="DBE21982"/>
    <w:lvl w:ilvl="0" w:tplc="021673FA">
      <w:start w:val="1"/>
      <w:numFmt w:val="bullet"/>
      <w:lvlText w:val="-"/>
      <w:lvlJc w:val="left"/>
      <w:pPr>
        <w:ind w:left="945" w:hanging="360"/>
      </w:pPr>
      <w:rPr>
        <w:rFonts w:ascii="Arial" w:eastAsia="Times New Roman"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4A6E32A8"/>
    <w:multiLevelType w:val="hybridMultilevel"/>
    <w:tmpl w:val="E17278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BFB"/>
    <w:rsid w:val="000305E4"/>
    <w:rsid w:val="000320D1"/>
    <w:rsid w:val="0005633E"/>
    <w:rsid w:val="00072FFE"/>
    <w:rsid w:val="000A30B3"/>
    <w:rsid w:val="001268D8"/>
    <w:rsid w:val="001B122B"/>
    <w:rsid w:val="00204194"/>
    <w:rsid w:val="0026714C"/>
    <w:rsid w:val="0030225F"/>
    <w:rsid w:val="003165C2"/>
    <w:rsid w:val="003B645F"/>
    <w:rsid w:val="003C212E"/>
    <w:rsid w:val="003F621F"/>
    <w:rsid w:val="00464083"/>
    <w:rsid w:val="004D3F0A"/>
    <w:rsid w:val="004F7E44"/>
    <w:rsid w:val="005A5553"/>
    <w:rsid w:val="005B32CB"/>
    <w:rsid w:val="00791A4E"/>
    <w:rsid w:val="007F561A"/>
    <w:rsid w:val="00810C23"/>
    <w:rsid w:val="008212D8"/>
    <w:rsid w:val="009856C7"/>
    <w:rsid w:val="00A33333"/>
    <w:rsid w:val="00B02F6A"/>
    <w:rsid w:val="00B87335"/>
    <w:rsid w:val="00BD5243"/>
    <w:rsid w:val="00C65887"/>
    <w:rsid w:val="00CD48C1"/>
    <w:rsid w:val="00D27FD6"/>
    <w:rsid w:val="00D42C92"/>
    <w:rsid w:val="00D75ADB"/>
    <w:rsid w:val="00DE20C8"/>
    <w:rsid w:val="00EB4BCA"/>
    <w:rsid w:val="00F36479"/>
    <w:rsid w:val="00F40BFB"/>
    <w:rsid w:val="00F4404D"/>
    <w:rsid w:val="00FE0D05"/>
    <w:rsid w:val="00FE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FB"/>
    <w:pPr>
      <w:spacing w:after="200" w:line="276" w:lineRule="auto"/>
    </w:pPr>
    <w:rPr>
      <w:rFonts w:ascii="Calibri" w:eastAsia="Calibri" w:hAnsi="Calibri" w:cs="Times New Roman"/>
      <w:lang w:val="uk-UA"/>
    </w:rPr>
  </w:style>
  <w:style w:type="paragraph" w:styleId="1">
    <w:name w:val="heading 1"/>
    <w:basedOn w:val="a"/>
    <w:next w:val="a"/>
    <w:link w:val="10"/>
    <w:uiPriority w:val="99"/>
    <w:qFormat/>
    <w:rsid w:val="00F40BF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40BFB"/>
    <w:pPr>
      <w:widowControl w:val="0"/>
      <w:autoSpaceDE w:val="0"/>
      <w:autoSpaceDN w:val="0"/>
      <w:adjustRightInd w:val="0"/>
      <w:spacing w:after="0" w:line="307" w:lineRule="exact"/>
      <w:jc w:val="center"/>
    </w:pPr>
    <w:rPr>
      <w:rFonts w:ascii="Times New Roman" w:hAnsi="Times New Roman"/>
      <w:sz w:val="24"/>
      <w:szCs w:val="24"/>
      <w:lang w:val="ru-RU" w:eastAsia="ru-RU"/>
    </w:rPr>
  </w:style>
  <w:style w:type="character" w:customStyle="1" w:styleId="FontStyle24">
    <w:name w:val="Font Style24"/>
    <w:basedOn w:val="a0"/>
    <w:uiPriority w:val="99"/>
    <w:rsid w:val="00F40BFB"/>
    <w:rPr>
      <w:rFonts w:ascii="Times New Roman" w:hAnsi="Times New Roman" w:cs="Times New Roman"/>
      <w:b/>
      <w:bCs/>
      <w:sz w:val="26"/>
      <w:szCs w:val="26"/>
    </w:rPr>
  </w:style>
  <w:style w:type="paragraph" w:styleId="a3">
    <w:name w:val="List Paragraph"/>
    <w:basedOn w:val="a"/>
    <w:uiPriority w:val="99"/>
    <w:qFormat/>
    <w:rsid w:val="00F40BFB"/>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ru-RU" w:eastAsia="ru-RU"/>
    </w:rPr>
  </w:style>
  <w:style w:type="paragraph" w:styleId="a4">
    <w:name w:val="Balloon Text"/>
    <w:basedOn w:val="a"/>
    <w:link w:val="a5"/>
    <w:uiPriority w:val="99"/>
    <w:semiHidden/>
    <w:unhideWhenUsed/>
    <w:rsid w:val="00F40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BFB"/>
    <w:rPr>
      <w:rFonts w:ascii="Tahoma" w:eastAsia="Calibri" w:hAnsi="Tahoma" w:cs="Tahoma"/>
      <w:sz w:val="16"/>
      <w:szCs w:val="16"/>
      <w:lang w:val="uk-UA"/>
    </w:rPr>
  </w:style>
  <w:style w:type="character" w:customStyle="1" w:styleId="10">
    <w:name w:val="Заголовок 1 Знак"/>
    <w:basedOn w:val="a0"/>
    <w:link w:val="1"/>
    <w:uiPriority w:val="99"/>
    <w:rsid w:val="00F40BFB"/>
    <w:rPr>
      <w:rFonts w:ascii="Arial" w:eastAsia="Calibri" w:hAnsi="Arial" w:cs="Arial"/>
      <w:b/>
      <w:bCs/>
      <w:kern w:val="32"/>
      <w:sz w:val="32"/>
      <w:szCs w:val="32"/>
      <w:lang w:val="uk-UA"/>
    </w:rPr>
  </w:style>
  <w:style w:type="paragraph" w:styleId="a6">
    <w:name w:val="Normal (Web)"/>
    <w:basedOn w:val="a"/>
    <w:uiPriority w:val="99"/>
    <w:rsid w:val="00F40BFB"/>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Strong"/>
    <w:basedOn w:val="a0"/>
    <w:uiPriority w:val="99"/>
    <w:qFormat/>
    <w:rsid w:val="00F40BFB"/>
    <w:rPr>
      <w:rFonts w:cs="Times New Roman"/>
      <w:b/>
      <w:bCs/>
    </w:rPr>
  </w:style>
  <w:style w:type="character" w:customStyle="1" w:styleId="a8">
    <w:name w:val="Основной текст Знак"/>
    <w:basedOn w:val="a0"/>
    <w:link w:val="a9"/>
    <w:uiPriority w:val="99"/>
    <w:semiHidden/>
    <w:locked/>
    <w:rsid w:val="00F40BFB"/>
    <w:rPr>
      <w:rFonts w:ascii="Calibri" w:hAnsi="Calibri" w:cs="Times New Roman"/>
      <w:b/>
      <w:bCs/>
      <w:sz w:val="24"/>
      <w:szCs w:val="24"/>
      <w:lang w:eastAsia="ru-RU"/>
    </w:rPr>
  </w:style>
  <w:style w:type="paragraph" w:styleId="a9">
    <w:name w:val="Body Text"/>
    <w:basedOn w:val="a"/>
    <w:link w:val="a8"/>
    <w:uiPriority w:val="99"/>
    <w:semiHidden/>
    <w:rsid w:val="00F40BFB"/>
    <w:pPr>
      <w:spacing w:after="0" w:line="240" w:lineRule="auto"/>
      <w:jc w:val="center"/>
    </w:pPr>
    <w:rPr>
      <w:rFonts w:eastAsiaTheme="minorHAnsi"/>
      <w:b/>
      <w:bCs/>
      <w:sz w:val="24"/>
      <w:szCs w:val="24"/>
      <w:lang w:val="ru-RU" w:eastAsia="ru-RU"/>
    </w:rPr>
  </w:style>
  <w:style w:type="character" w:customStyle="1" w:styleId="11">
    <w:name w:val="Основной текст Знак1"/>
    <w:basedOn w:val="a0"/>
    <w:link w:val="a9"/>
    <w:uiPriority w:val="99"/>
    <w:semiHidden/>
    <w:rsid w:val="00F40BFB"/>
    <w:rPr>
      <w:rFonts w:ascii="Calibri" w:eastAsia="Calibri" w:hAnsi="Calibri" w:cs="Times New Roman"/>
      <w:lang w:val="uk-UA"/>
    </w:rPr>
  </w:style>
  <w:style w:type="paragraph" w:styleId="aa">
    <w:name w:val="No Spacing"/>
    <w:link w:val="ab"/>
    <w:uiPriority w:val="99"/>
    <w:qFormat/>
    <w:rsid w:val="00F40BFB"/>
    <w:pPr>
      <w:spacing w:after="0" w:line="240" w:lineRule="auto"/>
    </w:pPr>
    <w:rPr>
      <w:rFonts w:ascii="Calibri" w:eastAsia="Times New Roman" w:hAnsi="Calibri" w:cs="Times New Roman"/>
      <w:sz w:val="24"/>
      <w:lang w:val="uk-UA" w:eastAsia="uk-UA"/>
    </w:rPr>
  </w:style>
  <w:style w:type="character" w:styleId="ac">
    <w:name w:val="Hyperlink"/>
    <w:basedOn w:val="a0"/>
    <w:uiPriority w:val="99"/>
    <w:rsid w:val="00F40BFB"/>
    <w:rPr>
      <w:rFonts w:cs="Times New Roman"/>
      <w:color w:val="0000FF"/>
      <w:u w:val="single"/>
    </w:rPr>
  </w:style>
  <w:style w:type="character" w:customStyle="1" w:styleId="ad">
    <w:name w:val="Название Знак"/>
    <w:basedOn w:val="a0"/>
    <w:link w:val="ae"/>
    <w:uiPriority w:val="99"/>
    <w:locked/>
    <w:rsid w:val="00F40BFB"/>
    <w:rPr>
      <w:rFonts w:ascii="Cambria" w:hAnsi="Cambria" w:cs="Times New Roman"/>
      <w:b/>
      <w:bCs/>
      <w:kern w:val="28"/>
      <w:sz w:val="32"/>
      <w:szCs w:val="32"/>
      <w:lang w:val="uk-UA" w:eastAsia="uk-UA"/>
    </w:rPr>
  </w:style>
  <w:style w:type="paragraph" w:styleId="ae">
    <w:name w:val="Title"/>
    <w:basedOn w:val="a"/>
    <w:next w:val="a"/>
    <w:link w:val="ad"/>
    <w:uiPriority w:val="99"/>
    <w:qFormat/>
    <w:rsid w:val="00F40BFB"/>
    <w:pPr>
      <w:spacing w:before="240" w:after="60" w:line="240" w:lineRule="auto"/>
      <w:jc w:val="center"/>
      <w:outlineLvl w:val="0"/>
    </w:pPr>
    <w:rPr>
      <w:rFonts w:ascii="Cambria" w:eastAsiaTheme="minorHAnsi" w:hAnsi="Cambria"/>
      <w:b/>
      <w:bCs/>
      <w:kern w:val="28"/>
      <w:sz w:val="32"/>
      <w:szCs w:val="32"/>
      <w:lang w:eastAsia="uk-UA"/>
    </w:rPr>
  </w:style>
  <w:style w:type="character" w:customStyle="1" w:styleId="12">
    <w:name w:val="Название Знак1"/>
    <w:basedOn w:val="a0"/>
    <w:link w:val="ae"/>
    <w:uiPriority w:val="10"/>
    <w:rsid w:val="00F40BFB"/>
    <w:rPr>
      <w:rFonts w:asciiTheme="majorHAnsi" w:eastAsiaTheme="majorEastAsia" w:hAnsiTheme="majorHAnsi" w:cstheme="majorBidi"/>
      <w:color w:val="323E4F" w:themeColor="text2" w:themeShade="BF"/>
      <w:spacing w:val="5"/>
      <w:kern w:val="28"/>
      <w:sz w:val="52"/>
      <w:szCs w:val="52"/>
      <w:lang w:val="uk-UA"/>
    </w:rPr>
  </w:style>
  <w:style w:type="character" w:customStyle="1" w:styleId="StyleZakonu">
    <w:name w:val="StyleZakonu Знак"/>
    <w:link w:val="StyleZakonu0"/>
    <w:uiPriority w:val="99"/>
    <w:locked/>
    <w:rsid w:val="00F40BFB"/>
    <w:rPr>
      <w:rFonts w:ascii="Calibri" w:hAnsi="Calibri"/>
      <w:lang w:eastAsia="ru-RU"/>
    </w:rPr>
  </w:style>
  <w:style w:type="paragraph" w:customStyle="1" w:styleId="StyleZakonu0">
    <w:name w:val="StyleZakonu"/>
    <w:basedOn w:val="a"/>
    <w:link w:val="StyleZakonu"/>
    <w:uiPriority w:val="99"/>
    <w:rsid w:val="00F40BFB"/>
    <w:pPr>
      <w:spacing w:after="60" w:line="220" w:lineRule="exact"/>
      <w:ind w:firstLine="284"/>
      <w:jc w:val="both"/>
    </w:pPr>
    <w:rPr>
      <w:rFonts w:eastAsiaTheme="minorHAnsi" w:cstheme="minorBidi"/>
      <w:lang w:val="ru-RU" w:eastAsia="ru-RU"/>
    </w:rPr>
  </w:style>
  <w:style w:type="character" w:customStyle="1" w:styleId="StyleProp">
    <w:name w:val="StyleProp Знак"/>
    <w:link w:val="StyleProp0"/>
    <w:uiPriority w:val="99"/>
    <w:locked/>
    <w:rsid w:val="00F40BFB"/>
    <w:rPr>
      <w:rFonts w:ascii="Calibri" w:hAnsi="Calibri"/>
      <w:sz w:val="18"/>
      <w:lang w:eastAsia="ru-RU"/>
    </w:rPr>
  </w:style>
  <w:style w:type="paragraph" w:customStyle="1" w:styleId="StyleProp0">
    <w:name w:val="StyleProp"/>
    <w:basedOn w:val="a"/>
    <w:link w:val="StyleProp"/>
    <w:uiPriority w:val="99"/>
    <w:rsid w:val="00F40BFB"/>
    <w:pPr>
      <w:spacing w:after="0" w:line="200" w:lineRule="exact"/>
      <w:ind w:firstLine="227"/>
      <w:jc w:val="both"/>
    </w:pPr>
    <w:rPr>
      <w:rFonts w:eastAsiaTheme="minorHAnsi" w:cstheme="minorBidi"/>
      <w:sz w:val="18"/>
      <w:lang w:val="ru-RU" w:eastAsia="ru-RU"/>
    </w:rPr>
  </w:style>
  <w:style w:type="paragraph" w:customStyle="1" w:styleId="StyleProp2">
    <w:name w:val="StyleProp2"/>
    <w:basedOn w:val="a"/>
    <w:uiPriority w:val="99"/>
    <w:rsid w:val="00F40BFB"/>
    <w:pPr>
      <w:spacing w:after="120" w:line="200" w:lineRule="exact"/>
      <w:ind w:firstLine="227"/>
      <w:jc w:val="both"/>
    </w:pPr>
    <w:rPr>
      <w:rFonts w:ascii="Times New Roman" w:eastAsia="Times New Roman" w:hAnsi="Times New Roman"/>
      <w:sz w:val="18"/>
      <w:szCs w:val="18"/>
      <w:lang w:eastAsia="ru-RU"/>
    </w:rPr>
  </w:style>
  <w:style w:type="character" w:customStyle="1" w:styleId="ab">
    <w:name w:val="Без интервала Знак"/>
    <w:link w:val="aa"/>
    <w:uiPriority w:val="99"/>
    <w:locked/>
    <w:rsid w:val="00F40BFB"/>
    <w:rPr>
      <w:rFonts w:ascii="Calibri" w:eastAsia="Times New Roman" w:hAnsi="Calibri" w:cs="Times New Roman"/>
      <w:sz w:val="24"/>
      <w:lang w:val="uk-UA" w:eastAsia="uk-UA"/>
    </w:rPr>
  </w:style>
  <w:style w:type="character" w:customStyle="1" w:styleId="apple-converted-space">
    <w:name w:val="apple-converted-space"/>
    <w:basedOn w:val="a0"/>
    <w:uiPriority w:val="99"/>
    <w:rsid w:val="00F40BFB"/>
    <w:rPr>
      <w:rFonts w:ascii="Times New Roman" w:hAnsi="Times New Roman" w:cs="Times New Roman"/>
    </w:rPr>
  </w:style>
  <w:style w:type="character" w:customStyle="1" w:styleId="apple-style-span">
    <w:name w:val="apple-style-span"/>
    <w:basedOn w:val="a0"/>
    <w:uiPriority w:val="99"/>
    <w:rsid w:val="00F40BF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10/Z970637.html" TargetMode="External"/><Relationship Id="rId13" Type="http://schemas.openxmlformats.org/officeDocument/2006/relationships/hyperlink" Target="http://search.ligazakon.ua/l_doc2.nsf/link1/ed_2012_05_24/an/846/T12483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ed_2012_05_24/an/846/T124834.html" TargetMode="External"/><Relationship Id="rId12" Type="http://schemas.openxmlformats.org/officeDocument/2006/relationships/hyperlink" Target="http://search.ligazakon.ua/l_doc2.nsf/link1/an/16/Z970637.html" TargetMode="External"/><Relationship Id="rId17" Type="http://schemas.openxmlformats.org/officeDocument/2006/relationships/hyperlink" Target="http://search.ligazakon.ua/l_doc2.nsf/link1/ed_2012_07_05/an/385/T125083.html" TargetMode="External"/><Relationship Id="rId2" Type="http://schemas.openxmlformats.org/officeDocument/2006/relationships/styles" Target="styles.xml"/><Relationship Id="rId16" Type="http://schemas.openxmlformats.org/officeDocument/2006/relationships/hyperlink" Target="http://search.ligazakon.ua/l_doc2.nsf/link1/ed_2012_07_05/an/364/T125083.html" TargetMode="External"/><Relationship Id="rId1" Type="http://schemas.openxmlformats.org/officeDocument/2006/relationships/numbering" Target="numbering.xml"/><Relationship Id="rId6" Type="http://schemas.openxmlformats.org/officeDocument/2006/relationships/hyperlink" Target="http://search.ligazakon.ua/l_doc2.nsf/link1/ed_2011_11_04/an/47/T114014.html" TargetMode="External"/><Relationship Id="rId11" Type="http://schemas.openxmlformats.org/officeDocument/2006/relationships/hyperlink" Target="http://search.ligazakon.ua/l_doc2.nsf/link1/ed_2012_05_24/an/846/T124834.html" TargetMode="External"/><Relationship Id="rId5" Type="http://schemas.openxmlformats.org/officeDocument/2006/relationships/image" Target="media/image1.png"/><Relationship Id="rId15" Type="http://schemas.openxmlformats.org/officeDocument/2006/relationships/hyperlink" Target="http://search.ligazakon.ua/l_doc2.nsf/link1/ed_2011_11_04/an/47/T114014.html" TargetMode="External"/><Relationship Id="rId10" Type="http://schemas.openxmlformats.org/officeDocument/2006/relationships/hyperlink" Target="http://search.ligazakon.ua/l_doc2.nsf/link1/an/11/Z97063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ed_2012_05_24/an/846/T124834.html" TargetMode="External"/><Relationship Id="rId14" Type="http://schemas.openxmlformats.org/officeDocument/2006/relationships/hyperlink" Target="http://search.ligazakon.ua/l_doc2.nsf/link1/an/17/Z9706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35</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2017-01-25T13:41:00Z</cp:lastPrinted>
  <dcterms:created xsi:type="dcterms:W3CDTF">2016-05-25T12:34:00Z</dcterms:created>
  <dcterms:modified xsi:type="dcterms:W3CDTF">2017-01-30T13:51:00Z</dcterms:modified>
</cp:coreProperties>
</file>