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A73" w:rsidRPr="00104863" w:rsidRDefault="00687A73" w:rsidP="00687A73">
      <w:pPr>
        <w:pStyle w:val="a3"/>
        <w:spacing w:after="0"/>
        <w:ind w:firstLine="340"/>
        <w:jc w:val="center"/>
        <w:rPr>
          <w:b/>
          <w:sz w:val="24"/>
          <w:szCs w:val="24"/>
          <w:lang w:eastAsia="uk-UA"/>
        </w:rPr>
      </w:pPr>
      <w:r w:rsidRPr="00104863">
        <w:rPr>
          <w:b/>
          <w:sz w:val="24"/>
          <w:szCs w:val="24"/>
          <w:lang w:eastAsia="uk-UA"/>
        </w:rPr>
        <w:t>Пам'ятка про нововведення в оподаткуванні податком на додану вартість, які набрали чинності з 1 січня 2015 року.</w:t>
      </w:r>
    </w:p>
    <w:p w:rsidR="00687A73" w:rsidRPr="00104863" w:rsidRDefault="00687A73" w:rsidP="00687A73">
      <w:pPr>
        <w:pStyle w:val="a3"/>
        <w:spacing w:after="0"/>
        <w:ind w:firstLine="340"/>
        <w:jc w:val="both"/>
        <w:rPr>
          <w:sz w:val="24"/>
          <w:szCs w:val="24"/>
        </w:rPr>
      </w:pPr>
      <w:r w:rsidRPr="00104863">
        <w:rPr>
          <w:sz w:val="24"/>
          <w:szCs w:val="24"/>
          <w:lang w:eastAsia="uk-UA"/>
        </w:rPr>
        <w:t>Законами України від 25.12.2014 № 63-УІІІ „Про внесення змін до Податкового кодексу України щодо особливостей уточнення податкових зобов'язань з податку на прибуток підприємств та податку на додану вартість у разі застосування податкового компромісу", від 28.12.2014 № 71-УІІІ „Про внесення змін до Податкового кодексу України та деяких законодавчих актів України щодо податкової реформи", від 28.12.2014 № 72-VIII „Про внесення змін до Податкового кодексу України щодо удосконалення податкового контролю за трансфертним ціноутворенням" змінено окремі норми Кодексу, якими визначається порядок оподаткування податком на додану вартість.</w:t>
      </w:r>
    </w:p>
    <w:p w:rsidR="00687A73" w:rsidRPr="00104863" w:rsidRDefault="00687A73" w:rsidP="00687A73">
      <w:pPr>
        <w:pStyle w:val="413"/>
        <w:keepNext/>
        <w:keepLines/>
        <w:shd w:val="clear" w:color="auto" w:fill="auto"/>
        <w:tabs>
          <w:tab w:val="left" w:pos="1367"/>
        </w:tabs>
        <w:spacing w:before="0" w:after="0" w:line="240" w:lineRule="auto"/>
        <w:ind w:firstLine="340"/>
        <w:rPr>
          <w:sz w:val="24"/>
          <w:szCs w:val="24"/>
        </w:rPr>
      </w:pPr>
      <w:bookmarkStart w:id="0" w:name="bookmark3"/>
      <w:r>
        <w:rPr>
          <w:bCs w:val="0"/>
          <w:sz w:val="24"/>
          <w:szCs w:val="24"/>
          <w:lang w:eastAsia="uk-UA"/>
        </w:rPr>
        <w:tab/>
        <w:t xml:space="preserve">1. </w:t>
      </w:r>
      <w:r w:rsidRPr="00104863">
        <w:rPr>
          <w:bCs w:val="0"/>
          <w:sz w:val="24"/>
          <w:szCs w:val="24"/>
          <w:lang w:eastAsia="uk-UA"/>
        </w:rPr>
        <w:t>Ставка податку</w:t>
      </w:r>
      <w:r w:rsidRPr="00104863">
        <w:rPr>
          <w:b w:val="0"/>
          <w:bCs w:val="0"/>
          <w:sz w:val="24"/>
          <w:szCs w:val="24"/>
          <w:lang w:eastAsia="uk-UA"/>
        </w:rPr>
        <w:t>.</w:t>
      </w:r>
      <w:bookmarkEnd w:id="0"/>
    </w:p>
    <w:p w:rsidR="00687A73" w:rsidRPr="00104863" w:rsidRDefault="00687A73" w:rsidP="00687A73">
      <w:pPr>
        <w:pStyle w:val="414"/>
        <w:shd w:val="clear" w:color="auto" w:fill="auto"/>
        <w:spacing w:before="0" w:after="0" w:line="240" w:lineRule="auto"/>
        <w:ind w:firstLine="340"/>
        <w:rPr>
          <w:sz w:val="24"/>
          <w:szCs w:val="24"/>
        </w:rPr>
      </w:pPr>
      <w:r w:rsidRPr="00104863">
        <w:rPr>
          <w:rStyle w:val="4"/>
          <w:i w:val="0"/>
          <w:iCs w:val="0"/>
          <w:sz w:val="24"/>
          <w:szCs w:val="24"/>
          <w:lang w:eastAsia="uk-UA"/>
        </w:rPr>
        <w:t>Збережено</w:t>
      </w:r>
      <w:r w:rsidRPr="00104863">
        <w:rPr>
          <w:rStyle w:val="6"/>
          <w:i w:val="0"/>
          <w:iCs w:val="0"/>
          <w:sz w:val="24"/>
          <w:szCs w:val="24"/>
          <w:lang w:eastAsia="uk-UA"/>
        </w:rPr>
        <w:t xml:space="preserve"> ставку податку у розмірі 20 відсотків (</w:t>
      </w:r>
      <w:r w:rsidRPr="00104863">
        <w:rPr>
          <w:i w:val="0"/>
          <w:iCs w:val="0"/>
          <w:sz w:val="24"/>
          <w:szCs w:val="24"/>
          <w:lang w:eastAsia="uk-UA"/>
        </w:rPr>
        <w:t>пункт 10</w:t>
      </w:r>
      <w:r w:rsidRPr="00104863">
        <w:rPr>
          <w:rStyle w:val="411"/>
          <w:i w:val="0"/>
          <w:iCs w:val="0"/>
          <w:sz w:val="24"/>
          <w:szCs w:val="24"/>
          <w:lang w:eastAsia="uk-UA"/>
        </w:rPr>
        <w:t xml:space="preserve"> </w:t>
      </w:r>
      <w:r w:rsidRPr="00104863">
        <w:rPr>
          <w:i w:val="0"/>
          <w:iCs w:val="0"/>
          <w:sz w:val="24"/>
          <w:szCs w:val="24"/>
          <w:lang w:eastAsia="uk-UA"/>
        </w:rPr>
        <w:t xml:space="preserve">підрозділу 2 </w:t>
      </w:r>
      <w:r w:rsidRPr="00104863">
        <w:rPr>
          <w:i w:val="0"/>
          <w:iCs w:val="0"/>
          <w:sz w:val="24"/>
          <w:szCs w:val="24"/>
          <w:lang w:val="uk-UA" w:eastAsia="uk-UA"/>
        </w:rPr>
        <w:t xml:space="preserve"> </w:t>
      </w:r>
      <w:r w:rsidRPr="00104863">
        <w:rPr>
          <w:i w:val="0"/>
          <w:iCs w:val="0"/>
          <w:sz w:val="24"/>
          <w:szCs w:val="24"/>
          <w:lang w:eastAsia="uk-UA"/>
        </w:rPr>
        <w:t>Розділу XX</w:t>
      </w:r>
      <w:r w:rsidRPr="00104863">
        <w:rPr>
          <w:i w:val="0"/>
          <w:iCs w:val="0"/>
          <w:sz w:val="24"/>
          <w:szCs w:val="24"/>
          <w:lang w:val="uk-UA" w:eastAsia="uk-UA"/>
        </w:rPr>
        <w:t xml:space="preserve"> </w:t>
      </w:r>
      <w:r w:rsidRPr="00104863">
        <w:rPr>
          <w:i w:val="0"/>
          <w:iCs w:val="0"/>
          <w:sz w:val="24"/>
          <w:szCs w:val="24"/>
          <w:lang w:eastAsia="uk-UA"/>
        </w:rPr>
        <w:t>Кодексу виключено).</w:t>
      </w:r>
    </w:p>
    <w:p w:rsidR="00687A73" w:rsidRPr="00104863" w:rsidRDefault="00687A73" w:rsidP="00687A73">
      <w:pPr>
        <w:pStyle w:val="413"/>
        <w:keepNext/>
        <w:keepLines/>
        <w:shd w:val="clear" w:color="auto" w:fill="auto"/>
        <w:tabs>
          <w:tab w:val="left" w:pos="1365"/>
        </w:tabs>
        <w:spacing w:before="0" w:after="0" w:line="240" w:lineRule="auto"/>
        <w:ind w:firstLine="340"/>
        <w:rPr>
          <w:sz w:val="24"/>
          <w:szCs w:val="24"/>
        </w:rPr>
      </w:pPr>
      <w:bookmarkStart w:id="1" w:name="bookmark4"/>
      <w:r>
        <w:rPr>
          <w:bCs w:val="0"/>
          <w:sz w:val="24"/>
          <w:szCs w:val="24"/>
          <w:lang w:eastAsia="uk-UA"/>
        </w:rPr>
        <w:tab/>
        <w:t xml:space="preserve">2. </w:t>
      </w:r>
      <w:r w:rsidRPr="00104863">
        <w:rPr>
          <w:bCs w:val="0"/>
          <w:sz w:val="24"/>
          <w:szCs w:val="24"/>
          <w:lang w:eastAsia="uk-UA"/>
        </w:rPr>
        <w:t>Удосконалено податковий контроль за трансфертним</w:t>
      </w:r>
      <w:r w:rsidRPr="00104863">
        <w:rPr>
          <w:rStyle w:val="43"/>
          <w:bCs w:val="0"/>
          <w:sz w:val="24"/>
          <w:szCs w:val="24"/>
          <w:lang w:eastAsia="uk-UA"/>
        </w:rPr>
        <w:t xml:space="preserve"> </w:t>
      </w:r>
      <w:r w:rsidRPr="00104863">
        <w:rPr>
          <w:bCs w:val="0"/>
          <w:sz w:val="24"/>
          <w:szCs w:val="24"/>
          <w:lang w:eastAsia="uk-UA"/>
        </w:rPr>
        <w:t>ціноутворенням</w:t>
      </w:r>
      <w:r w:rsidRPr="00104863">
        <w:rPr>
          <w:b w:val="0"/>
          <w:bCs w:val="0"/>
          <w:sz w:val="24"/>
          <w:szCs w:val="24"/>
          <w:lang w:eastAsia="uk-UA"/>
        </w:rPr>
        <w:t>:</w:t>
      </w:r>
      <w:bookmarkEnd w:id="1"/>
    </w:p>
    <w:p w:rsidR="00687A73" w:rsidRPr="00104863" w:rsidRDefault="00687A73" w:rsidP="00687A73">
      <w:pPr>
        <w:pStyle w:val="a3"/>
        <w:tabs>
          <w:tab w:val="left" w:pos="1533"/>
        </w:tabs>
        <w:spacing w:after="0"/>
        <w:ind w:firstLine="340"/>
        <w:jc w:val="both"/>
        <w:rPr>
          <w:sz w:val="24"/>
          <w:szCs w:val="24"/>
        </w:rPr>
      </w:pPr>
      <w:r>
        <w:rPr>
          <w:sz w:val="24"/>
          <w:szCs w:val="24"/>
          <w:lang w:val="ru-RU" w:eastAsia="uk-UA"/>
        </w:rPr>
        <w:tab/>
      </w:r>
      <w:r w:rsidRPr="002D4030">
        <w:rPr>
          <w:sz w:val="24"/>
          <w:szCs w:val="24"/>
          <w:lang w:val="ru-RU" w:eastAsia="uk-UA"/>
        </w:rPr>
        <w:t xml:space="preserve">2.1 </w:t>
      </w:r>
      <w:r w:rsidRPr="00104863">
        <w:rPr>
          <w:sz w:val="24"/>
          <w:szCs w:val="24"/>
          <w:lang w:eastAsia="uk-UA"/>
        </w:rPr>
        <w:t>встановлено, що поняття „звичайна ціна" не поширюється на операції, які визнаються контрольованими відповідно до статті 39 цього Кодексу</w:t>
      </w:r>
      <w:r w:rsidRPr="00104863">
        <w:rPr>
          <w:rStyle w:val="13"/>
          <w:sz w:val="24"/>
          <w:szCs w:val="24"/>
          <w:lang w:eastAsia="uk-UA"/>
        </w:rPr>
        <w:t xml:space="preserve"> (підпункт 14.1.71.пункту 14.1. статті 14 Кодексу)</w:t>
      </w:r>
    </w:p>
    <w:p w:rsidR="00687A73" w:rsidRPr="00104863" w:rsidRDefault="00687A73" w:rsidP="00687A73">
      <w:pPr>
        <w:pStyle w:val="a3"/>
        <w:tabs>
          <w:tab w:val="left" w:pos="1533"/>
        </w:tabs>
        <w:spacing w:after="0"/>
        <w:ind w:firstLine="340"/>
        <w:jc w:val="both"/>
        <w:rPr>
          <w:sz w:val="24"/>
          <w:szCs w:val="24"/>
        </w:rPr>
      </w:pPr>
      <w:r w:rsidRPr="00687A73">
        <w:rPr>
          <w:sz w:val="24"/>
          <w:szCs w:val="24"/>
          <w:lang w:val="ru-RU" w:eastAsia="uk-UA"/>
        </w:rPr>
        <w:tab/>
      </w:r>
      <w:r w:rsidRPr="002D4030">
        <w:rPr>
          <w:sz w:val="24"/>
          <w:szCs w:val="24"/>
          <w:lang w:eastAsia="uk-UA"/>
        </w:rPr>
        <w:t xml:space="preserve">2.2 </w:t>
      </w:r>
      <w:r w:rsidRPr="00104863">
        <w:rPr>
          <w:sz w:val="24"/>
          <w:szCs w:val="24"/>
          <w:lang w:eastAsia="uk-UA"/>
        </w:rPr>
        <w:t>визначено критерії для пов'язаних осіб - юридичних та/або фізичних осіб, відносини між якими можуть впливати на умови або економічні результати їх діяльності чи діяльності осіб, яких вони представляють</w:t>
      </w:r>
      <w:r w:rsidRPr="00104863">
        <w:rPr>
          <w:rStyle w:val="13"/>
          <w:sz w:val="24"/>
          <w:szCs w:val="24"/>
          <w:lang w:eastAsia="uk-UA"/>
        </w:rPr>
        <w:t xml:space="preserve"> (підпункт 14.1.159 статті 14 Кодексу );</w:t>
      </w:r>
    </w:p>
    <w:p w:rsidR="00687A73" w:rsidRPr="00104863" w:rsidRDefault="00687A73" w:rsidP="00687A73">
      <w:pPr>
        <w:pStyle w:val="a3"/>
        <w:tabs>
          <w:tab w:val="left" w:pos="1538"/>
        </w:tabs>
        <w:spacing w:after="0"/>
        <w:ind w:firstLine="340"/>
        <w:jc w:val="both"/>
        <w:rPr>
          <w:sz w:val="24"/>
          <w:szCs w:val="24"/>
        </w:rPr>
      </w:pPr>
      <w:r w:rsidRPr="00687A73">
        <w:rPr>
          <w:sz w:val="24"/>
          <w:szCs w:val="24"/>
          <w:lang w:val="ru-RU" w:eastAsia="uk-UA"/>
        </w:rPr>
        <w:tab/>
      </w:r>
      <w:r w:rsidRPr="002D4030">
        <w:rPr>
          <w:sz w:val="24"/>
          <w:szCs w:val="24"/>
          <w:lang w:eastAsia="uk-UA"/>
        </w:rPr>
        <w:t xml:space="preserve">2.3 </w:t>
      </w:r>
      <w:r w:rsidRPr="00104863">
        <w:rPr>
          <w:sz w:val="24"/>
          <w:szCs w:val="24"/>
          <w:lang w:eastAsia="uk-UA"/>
        </w:rPr>
        <w:t>дозволено звертатися до суду щодо визнання осіб пов'язаними на основі фактів і обставин, що одна особа здійснювала практичний контроль за бізнес-рішеннями іншої юридичної особи та/або що та сама фізична або юридична особа здійснювала практичний контроль за бізнес-рішеннями кожної юридичної особи</w:t>
      </w:r>
      <w:r w:rsidRPr="00104863">
        <w:rPr>
          <w:rStyle w:val="13"/>
          <w:sz w:val="24"/>
          <w:szCs w:val="24"/>
          <w:lang w:eastAsia="uk-UA"/>
        </w:rPr>
        <w:t xml:space="preserve"> (підпункт 20.1.40 </w:t>
      </w:r>
      <w:r w:rsidRPr="00104863">
        <w:rPr>
          <w:rStyle w:val="12"/>
          <w:sz w:val="24"/>
          <w:szCs w:val="24"/>
          <w:vertAlign w:val="superscript"/>
          <w:lang w:eastAsia="uk-UA"/>
        </w:rPr>
        <w:t>1</w:t>
      </w:r>
      <w:r w:rsidRPr="00104863">
        <w:rPr>
          <w:rStyle w:val="12"/>
          <w:sz w:val="24"/>
          <w:szCs w:val="24"/>
          <w:lang w:eastAsia="uk-UA"/>
        </w:rPr>
        <w:t xml:space="preserve"> </w:t>
      </w:r>
      <w:r w:rsidRPr="00104863">
        <w:rPr>
          <w:rStyle w:val="13"/>
          <w:sz w:val="24"/>
          <w:szCs w:val="24"/>
          <w:lang w:eastAsia="uk-UA"/>
        </w:rPr>
        <w:t>пункту 20.1. статті 20</w:t>
      </w:r>
      <w:r w:rsidRPr="00104863">
        <w:rPr>
          <w:rStyle w:val="11"/>
          <w:sz w:val="24"/>
          <w:szCs w:val="24"/>
          <w:lang w:eastAsia="uk-UA"/>
        </w:rPr>
        <w:t xml:space="preserve"> </w:t>
      </w:r>
      <w:r w:rsidRPr="00104863">
        <w:rPr>
          <w:rStyle w:val="13"/>
          <w:sz w:val="24"/>
          <w:szCs w:val="24"/>
          <w:lang w:eastAsia="uk-UA"/>
        </w:rPr>
        <w:t>Кодексу);</w:t>
      </w:r>
    </w:p>
    <w:p w:rsidR="00687A73" w:rsidRPr="00104863" w:rsidRDefault="00687A73" w:rsidP="00687A73">
      <w:pPr>
        <w:pStyle w:val="a3"/>
        <w:tabs>
          <w:tab w:val="left" w:pos="1533"/>
        </w:tabs>
        <w:spacing w:after="0"/>
        <w:ind w:firstLine="340"/>
        <w:jc w:val="both"/>
        <w:rPr>
          <w:sz w:val="24"/>
          <w:szCs w:val="24"/>
        </w:rPr>
      </w:pPr>
      <w:r w:rsidRPr="00687A73">
        <w:rPr>
          <w:sz w:val="24"/>
          <w:szCs w:val="24"/>
          <w:lang w:val="ru-RU" w:eastAsia="uk-UA"/>
        </w:rPr>
        <w:tab/>
      </w:r>
      <w:r w:rsidRPr="00850C06">
        <w:rPr>
          <w:sz w:val="24"/>
          <w:szCs w:val="24"/>
          <w:lang w:val="ru-RU" w:eastAsia="uk-UA"/>
        </w:rPr>
        <w:t xml:space="preserve">2.4 </w:t>
      </w:r>
      <w:r w:rsidRPr="00104863">
        <w:rPr>
          <w:sz w:val="24"/>
          <w:szCs w:val="24"/>
          <w:lang w:eastAsia="uk-UA"/>
        </w:rPr>
        <w:t>визначено для цілей нарахування ПДВ господарські операції, що впливають на об'єкт оподаткування сторін (сторони) таких операцій, що здійснюються платниками податків з пов'язаними особами — резидентами, та інше</w:t>
      </w:r>
      <w:r w:rsidRPr="00104863">
        <w:rPr>
          <w:rStyle w:val="13"/>
          <w:sz w:val="24"/>
          <w:szCs w:val="24"/>
          <w:lang w:eastAsia="uk-UA"/>
        </w:rPr>
        <w:t xml:space="preserve"> (підпункт 39.2.1.3. пункту 39.2. статті 39 Кодексу).</w:t>
      </w:r>
    </w:p>
    <w:p w:rsidR="00687A73" w:rsidRPr="00104863" w:rsidRDefault="00687A73" w:rsidP="00687A73">
      <w:pPr>
        <w:pStyle w:val="a3"/>
        <w:tabs>
          <w:tab w:val="left" w:pos="360"/>
        </w:tabs>
        <w:spacing w:after="0"/>
        <w:ind w:firstLine="340"/>
        <w:jc w:val="both"/>
        <w:rPr>
          <w:sz w:val="24"/>
          <w:szCs w:val="24"/>
        </w:rPr>
      </w:pPr>
      <w:r w:rsidRPr="00687A73">
        <w:rPr>
          <w:rStyle w:val="18"/>
          <w:sz w:val="24"/>
          <w:szCs w:val="24"/>
          <w:lang w:val="ru-RU" w:eastAsia="uk-UA"/>
        </w:rPr>
        <w:tab/>
      </w:r>
      <w:r w:rsidRPr="00687A73">
        <w:rPr>
          <w:rStyle w:val="18"/>
          <w:sz w:val="24"/>
          <w:szCs w:val="24"/>
          <w:lang w:val="ru-RU" w:eastAsia="uk-UA"/>
        </w:rPr>
        <w:tab/>
      </w:r>
      <w:r w:rsidRPr="00687A73">
        <w:rPr>
          <w:rStyle w:val="18"/>
          <w:sz w:val="24"/>
          <w:szCs w:val="24"/>
          <w:lang w:val="ru-RU" w:eastAsia="uk-UA"/>
        </w:rPr>
        <w:tab/>
      </w:r>
      <w:r w:rsidRPr="00850C06">
        <w:rPr>
          <w:rStyle w:val="18"/>
          <w:sz w:val="24"/>
          <w:szCs w:val="24"/>
          <w:lang w:eastAsia="uk-UA"/>
        </w:rPr>
        <w:t>3.</w:t>
      </w:r>
      <w:r w:rsidRPr="00850C06">
        <w:rPr>
          <w:rStyle w:val="18"/>
          <w:sz w:val="24"/>
          <w:szCs w:val="24"/>
          <w:lang w:val="ru-RU" w:eastAsia="uk-UA"/>
        </w:rPr>
        <w:t xml:space="preserve"> </w:t>
      </w:r>
      <w:r w:rsidRPr="00104863">
        <w:rPr>
          <w:rStyle w:val="18"/>
          <w:sz w:val="24"/>
          <w:szCs w:val="24"/>
          <w:lang w:eastAsia="uk-UA"/>
        </w:rPr>
        <w:t>Встановлено обов'язок платника</w:t>
      </w:r>
      <w:r w:rsidRPr="00104863">
        <w:rPr>
          <w:sz w:val="24"/>
          <w:szCs w:val="24"/>
          <w:lang w:eastAsia="uk-UA"/>
        </w:rPr>
        <w:t xml:space="preserve"> податків</w:t>
      </w:r>
      <w:r w:rsidRPr="00104863">
        <w:rPr>
          <w:rStyle w:val="18"/>
          <w:sz w:val="24"/>
          <w:szCs w:val="24"/>
          <w:lang w:eastAsia="uk-UA"/>
        </w:rPr>
        <w:t xml:space="preserve"> з подання</w:t>
      </w:r>
      <w:r w:rsidRPr="00104863">
        <w:rPr>
          <w:rStyle w:val="17"/>
          <w:sz w:val="24"/>
          <w:szCs w:val="24"/>
          <w:lang w:eastAsia="uk-UA"/>
        </w:rPr>
        <w:t xml:space="preserve"> </w:t>
      </w:r>
      <w:r w:rsidRPr="00104863">
        <w:rPr>
          <w:rStyle w:val="18"/>
          <w:sz w:val="24"/>
          <w:szCs w:val="24"/>
          <w:lang w:eastAsia="uk-UA"/>
        </w:rPr>
        <w:t>декларацій</w:t>
      </w:r>
      <w:r w:rsidRPr="00104863">
        <w:rPr>
          <w:sz w:val="24"/>
          <w:szCs w:val="24"/>
          <w:lang w:eastAsia="uk-UA"/>
        </w:rPr>
        <w:t xml:space="preserve"> щодо кожного окремого податку, платником якого він є,</w:t>
      </w:r>
      <w:r w:rsidRPr="00104863">
        <w:rPr>
          <w:rStyle w:val="18"/>
          <w:sz w:val="24"/>
          <w:szCs w:val="24"/>
          <w:lang w:eastAsia="uk-UA"/>
        </w:rPr>
        <w:t xml:space="preserve"> лише за</w:t>
      </w:r>
      <w:r w:rsidRPr="00104863">
        <w:rPr>
          <w:rStyle w:val="17"/>
          <w:sz w:val="24"/>
          <w:szCs w:val="24"/>
          <w:lang w:eastAsia="uk-UA"/>
        </w:rPr>
        <w:t xml:space="preserve"> </w:t>
      </w:r>
      <w:r w:rsidRPr="00104863">
        <w:rPr>
          <w:rStyle w:val="18"/>
          <w:sz w:val="24"/>
          <w:szCs w:val="24"/>
          <w:lang w:eastAsia="uk-UA"/>
        </w:rPr>
        <w:t>звітний період у якому виникають об'єкти оподаткування,</w:t>
      </w:r>
      <w:r w:rsidRPr="00104863">
        <w:rPr>
          <w:sz w:val="24"/>
          <w:szCs w:val="24"/>
          <w:lang w:eastAsia="uk-UA"/>
        </w:rPr>
        <w:t xml:space="preserve"> або у разі наявності показників, які підлягають декларуванню</w:t>
      </w:r>
      <w:r w:rsidRPr="00104863">
        <w:rPr>
          <w:rStyle w:val="13"/>
          <w:sz w:val="24"/>
          <w:szCs w:val="24"/>
          <w:lang w:eastAsia="uk-UA"/>
        </w:rPr>
        <w:t xml:space="preserve"> (пункт 49.2 статті 49</w:t>
      </w:r>
      <w:r w:rsidRPr="00104863">
        <w:rPr>
          <w:rStyle w:val="11"/>
          <w:sz w:val="24"/>
          <w:szCs w:val="24"/>
          <w:lang w:eastAsia="uk-UA"/>
        </w:rPr>
        <w:t xml:space="preserve"> </w:t>
      </w:r>
      <w:r w:rsidRPr="00104863">
        <w:rPr>
          <w:rStyle w:val="13"/>
          <w:sz w:val="24"/>
          <w:szCs w:val="24"/>
          <w:lang w:eastAsia="uk-UA"/>
        </w:rPr>
        <w:t>Кодексу).</w:t>
      </w:r>
    </w:p>
    <w:p w:rsidR="00687A73" w:rsidRPr="00687A73" w:rsidRDefault="00687A73" w:rsidP="00687A73">
      <w:pPr>
        <w:pStyle w:val="51"/>
        <w:shd w:val="clear" w:color="auto" w:fill="auto"/>
        <w:tabs>
          <w:tab w:val="left" w:pos="1434"/>
        </w:tabs>
        <w:spacing w:line="240" w:lineRule="auto"/>
        <w:ind w:firstLine="340"/>
        <w:rPr>
          <w:sz w:val="24"/>
          <w:szCs w:val="24"/>
          <w:lang w:val="uk-UA"/>
        </w:rPr>
      </w:pPr>
      <w:r w:rsidRPr="00687A73">
        <w:rPr>
          <w:bCs w:val="0"/>
          <w:sz w:val="24"/>
          <w:szCs w:val="24"/>
          <w:lang w:val="uk-UA" w:eastAsia="uk-UA"/>
        </w:rPr>
        <w:tab/>
        <w:t>4. Визначено</w:t>
      </w:r>
      <w:r w:rsidRPr="00687A73">
        <w:rPr>
          <w:rStyle w:val="50"/>
          <w:bCs w:val="0"/>
          <w:lang w:val="uk-UA" w:eastAsia="uk-UA"/>
        </w:rPr>
        <w:t xml:space="preserve"> </w:t>
      </w:r>
      <w:r w:rsidRPr="00687A73">
        <w:rPr>
          <w:rStyle w:val="50"/>
          <w:b w:val="0"/>
          <w:bCs w:val="0"/>
          <w:lang w:val="uk-UA" w:eastAsia="uk-UA"/>
        </w:rPr>
        <w:t>подання</w:t>
      </w:r>
      <w:r w:rsidRPr="00687A73">
        <w:rPr>
          <w:b w:val="0"/>
          <w:bCs w:val="0"/>
          <w:sz w:val="24"/>
          <w:szCs w:val="24"/>
          <w:lang w:val="uk-UA" w:eastAsia="uk-UA"/>
        </w:rPr>
        <w:t xml:space="preserve"> </w:t>
      </w:r>
      <w:r w:rsidRPr="00687A73">
        <w:rPr>
          <w:bCs w:val="0"/>
          <w:sz w:val="24"/>
          <w:szCs w:val="24"/>
          <w:lang w:val="uk-UA" w:eastAsia="uk-UA"/>
        </w:rPr>
        <w:t>всіма платниками податку податкової</w:t>
      </w:r>
      <w:r w:rsidRPr="00687A73">
        <w:rPr>
          <w:rStyle w:val="510"/>
          <w:bCs w:val="0"/>
          <w:sz w:val="24"/>
          <w:szCs w:val="24"/>
          <w:lang w:val="uk-UA" w:eastAsia="uk-UA"/>
        </w:rPr>
        <w:t xml:space="preserve"> </w:t>
      </w:r>
      <w:r w:rsidRPr="00687A73">
        <w:rPr>
          <w:bCs w:val="0"/>
          <w:sz w:val="24"/>
          <w:szCs w:val="24"/>
          <w:lang w:val="uk-UA" w:eastAsia="uk-UA"/>
        </w:rPr>
        <w:t>звітності з</w:t>
      </w:r>
      <w:r w:rsidRPr="00687A73">
        <w:rPr>
          <w:b w:val="0"/>
          <w:bCs w:val="0"/>
          <w:sz w:val="24"/>
          <w:szCs w:val="24"/>
          <w:lang w:val="uk-UA" w:eastAsia="uk-UA"/>
        </w:rPr>
        <w:t xml:space="preserve"> </w:t>
      </w:r>
      <w:r w:rsidRPr="00687A73">
        <w:rPr>
          <w:bCs w:val="0"/>
          <w:sz w:val="24"/>
          <w:szCs w:val="24"/>
          <w:lang w:val="uk-UA" w:eastAsia="uk-UA"/>
        </w:rPr>
        <w:t>ПДВ в електронній формі</w:t>
      </w:r>
      <w:r w:rsidRPr="00687A73">
        <w:rPr>
          <w:rStyle w:val="50"/>
          <w:b w:val="0"/>
          <w:bCs w:val="0"/>
          <w:lang w:val="uk-UA" w:eastAsia="uk-UA"/>
        </w:rPr>
        <w:t xml:space="preserve"> з дотриманням умови щодо реєстрації</w:t>
      </w:r>
      <w:r w:rsidRPr="00687A73">
        <w:rPr>
          <w:rStyle w:val="514"/>
          <w:b w:val="0"/>
          <w:bCs w:val="0"/>
          <w:sz w:val="24"/>
          <w:szCs w:val="24"/>
          <w:lang w:val="uk-UA" w:eastAsia="uk-UA"/>
        </w:rPr>
        <w:t xml:space="preserve"> </w:t>
      </w:r>
      <w:r w:rsidRPr="00687A73">
        <w:rPr>
          <w:rStyle w:val="50"/>
          <w:b w:val="0"/>
          <w:bCs w:val="0"/>
          <w:lang w:val="uk-UA" w:eastAsia="uk-UA"/>
        </w:rPr>
        <w:t>електронного підпису підзвітних осіб</w:t>
      </w:r>
      <w:r w:rsidRPr="00687A73">
        <w:rPr>
          <w:rStyle w:val="a5"/>
          <w:b/>
          <w:bCs/>
          <w:lang w:val="uk-UA" w:eastAsia="uk-UA"/>
        </w:rPr>
        <w:t xml:space="preserve"> (пункт 49.4 статті 49 Кодексу).</w:t>
      </w:r>
    </w:p>
    <w:p w:rsidR="00687A73" w:rsidRPr="00104863" w:rsidRDefault="00687A73" w:rsidP="00687A73">
      <w:pPr>
        <w:pStyle w:val="414"/>
        <w:shd w:val="clear" w:color="auto" w:fill="auto"/>
        <w:tabs>
          <w:tab w:val="left" w:pos="1439"/>
        </w:tabs>
        <w:spacing w:before="0" w:after="0" w:line="240" w:lineRule="auto"/>
        <w:ind w:firstLine="340"/>
        <w:rPr>
          <w:sz w:val="24"/>
          <w:szCs w:val="24"/>
        </w:rPr>
      </w:pPr>
      <w:r>
        <w:rPr>
          <w:rStyle w:val="47"/>
          <w:i w:val="0"/>
          <w:iCs w:val="0"/>
          <w:sz w:val="24"/>
          <w:szCs w:val="24"/>
          <w:lang w:eastAsia="uk-UA"/>
        </w:rPr>
        <w:tab/>
        <w:t xml:space="preserve">5. </w:t>
      </w:r>
      <w:r w:rsidRPr="00104863">
        <w:rPr>
          <w:rStyle w:val="47"/>
          <w:i w:val="0"/>
          <w:iCs w:val="0"/>
          <w:sz w:val="24"/>
          <w:szCs w:val="24"/>
          <w:lang w:eastAsia="uk-UA"/>
        </w:rPr>
        <w:t>Доповнено дані, на підставі яких проводиться камеральна</w:t>
      </w:r>
      <w:r w:rsidRPr="00104863">
        <w:rPr>
          <w:rStyle w:val="46"/>
          <w:i w:val="0"/>
          <w:iCs w:val="0"/>
          <w:sz w:val="24"/>
          <w:szCs w:val="24"/>
          <w:lang w:eastAsia="uk-UA"/>
        </w:rPr>
        <w:t xml:space="preserve"> </w:t>
      </w:r>
      <w:r w:rsidRPr="00104863">
        <w:rPr>
          <w:rStyle w:val="47"/>
          <w:i w:val="0"/>
          <w:iCs w:val="0"/>
          <w:sz w:val="24"/>
          <w:szCs w:val="24"/>
          <w:lang w:eastAsia="uk-UA"/>
        </w:rPr>
        <w:t>перевірка</w:t>
      </w:r>
      <w:r w:rsidRPr="00104863">
        <w:rPr>
          <w:rStyle w:val="42"/>
          <w:i w:val="0"/>
          <w:iCs w:val="0"/>
          <w:sz w:val="24"/>
          <w:szCs w:val="24"/>
          <w:lang w:eastAsia="uk-UA"/>
        </w:rPr>
        <w:t xml:space="preserve"> зокрема, на підставі даних системи електронного адміністрування</w:t>
      </w:r>
      <w:r w:rsidRPr="00104863">
        <w:rPr>
          <w:rStyle w:val="41"/>
          <w:i w:val="0"/>
          <w:iCs w:val="0"/>
          <w:sz w:val="24"/>
          <w:szCs w:val="24"/>
          <w:lang w:eastAsia="uk-UA"/>
        </w:rPr>
        <w:t xml:space="preserve"> </w:t>
      </w:r>
      <w:r w:rsidRPr="00104863">
        <w:rPr>
          <w:rStyle w:val="42"/>
          <w:i w:val="0"/>
          <w:iCs w:val="0"/>
          <w:sz w:val="24"/>
          <w:szCs w:val="24"/>
          <w:lang w:eastAsia="uk-UA"/>
        </w:rPr>
        <w:t>податку на додану вартість</w:t>
      </w:r>
      <w:r w:rsidRPr="00104863">
        <w:rPr>
          <w:rStyle w:val="410"/>
          <w:i w:val="0"/>
          <w:iCs w:val="0"/>
          <w:sz w:val="24"/>
          <w:szCs w:val="24"/>
          <w:lang w:eastAsia="uk-UA"/>
        </w:rPr>
        <w:t xml:space="preserve"> (да</w:t>
      </w:r>
      <w:r w:rsidRPr="00104863">
        <w:rPr>
          <w:rStyle w:val="410"/>
          <w:i w:val="0"/>
          <w:iCs w:val="0"/>
          <w:sz w:val="24"/>
          <w:szCs w:val="24"/>
          <w:lang w:val="uk-UA" w:eastAsia="uk-UA"/>
        </w:rPr>
        <w:t>них</w:t>
      </w:r>
      <w:r w:rsidRPr="00104863">
        <w:rPr>
          <w:rStyle w:val="410"/>
          <w:i w:val="0"/>
          <w:iCs w:val="0"/>
          <w:sz w:val="24"/>
          <w:szCs w:val="24"/>
          <w:lang w:eastAsia="uk-UA"/>
        </w:rPr>
        <w:t xml:space="preserve"> органу, що здійснює казначейське</w:t>
      </w:r>
      <w:r w:rsidRPr="00104863">
        <w:rPr>
          <w:rStyle w:val="49"/>
          <w:i w:val="0"/>
          <w:iCs w:val="0"/>
          <w:sz w:val="24"/>
          <w:szCs w:val="24"/>
          <w:lang w:eastAsia="uk-UA"/>
        </w:rPr>
        <w:t xml:space="preserve"> </w:t>
      </w:r>
      <w:r w:rsidRPr="00104863">
        <w:rPr>
          <w:rStyle w:val="410"/>
          <w:i w:val="0"/>
          <w:iCs w:val="0"/>
          <w:sz w:val="24"/>
          <w:szCs w:val="24"/>
          <w:lang w:eastAsia="uk-UA"/>
        </w:rPr>
        <w:t>обслуговування бюджетних коштів, в якому відкриваються рахунки</w:t>
      </w:r>
      <w:r w:rsidRPr="00104863">
        <w:rPr>
          <w:rStyle w:val="49"/>
          <w:i w:val="0"/>
          <w:iCs w:val="0"/>
          <w:sz w:val="24"/>
          <w:szCs w:val="24"/>
          <w:lang w:eastAsia="uk-UA"/>
        </w:rPr>
        <w:t xml:space="preserve"> </w:t>
      </w:r>
      <w:r w:rsidRPr="00104863">
        <w:rPr>
          <w:rStyle w:val="410"/>
          <w:i w:val="0"/>
          <w:iCs w:val="0"/>
          <w:sz w:val="24"/>
          <w:szCs w:val="24"/>
          <w:lang w:eastAsia="uk-UA"/>
        </w:rPr>
        <w:t>платників у системі електронного адміністрування податку на додану</w:t>
      </w:r>
      <w:r w:rsidRPr="00104863">
        <w:rPr>
          <w:rStyle w:val="49"/>
          <w:i w:val="0"/>
          <w:iCs w:val="0"/>
          <w:sz w:val="24"/>
          <w:szCs w:val="24"/>
          <w:lang w:eastAsia="uk-UA"/>
        </w:rPr>
        <w:t xml:space="preserve"> </w:t>
      </w:r>
      <w:r w:rsidRPr="00104863">
        <w:rPr>
          <w:rStyle w:val="410"/>
          <w:i w:val="0"/>
          <w:iCs w:val="0"/>
          <w:sz w:val="24"/>
          <w:szCs w:val="24"/>
          <w:lang w:eastAsia="uk-UA"/>
        </w:rPr>
        <w:t>вартість, даних Єдиного реєстру податкових накладних та даних митних</w:t>
      </w:r>
      <w:r w:rsidRPr="00104863">
        <w:rPr>
          <w:rStyle w:val="49"/>
          <w:i w:val="0"/>
          <w:iCs w:val="0"/>
          <w:sz w:val="24"/>
          <w:szCs w:val="24"/>
          <w:lang w:eastAsia="uk-UA"/>
        </w:rPr>
        <w:t xml:space="preserve"> </w:t>
      </w:r>
      <w:r w:rsidRPr="00104863">
        <w:rPr>
          <w:rStyle w:val="410"/>
          <w:i w:val="0"/>
          <w:iCs w:val="0"/>
          <w:sz w:val="24"/>
          <w:szCs w:val="24"/>
          <w:lang w:eastAsia="uk-UA"/>
        </w:rPr>
        <w:t>декларації) (підпункт 75.1.1 пункту 75.1. статті 75 Кодекс).</w:t>
      </w:r>
    </w:p>
    <w:p w:rsidR="00687A73" w:rsidRPr="00104863" w:rsidRDefault="00687A73" w:rsidP="00687A73">
      <w:pPr>
        <w:pStyle w:val="51"/>
        <w:shd w:val="clear" w:color="auto" w:fill="auto"/>
        <w:tabs>
          <w:tab w:val="left" w:pos="1430"/>
        </w:tabs>
        <w:spacing w:line="240" w:lineRule="auto"/>
        <w:ind w:firstLine="340"/>
        <w:rPr>
          <w:sz w:val="24"/>
          <w:szCs w:val="24"/>
        </w:rPr>
      </w:pPr>
      <w:r>
        <w:rPr>
          <w:bCs w:val="0"/>
          <w:sz w:val="24"/>
          <w:szCs w:val="24"/>
          <w:lang w:eastAsia="uk-UA"/>
        </w:rPr>
        <w:tab/>
        <w:t xml:space="preserve">6. </w:t>
      </w:r>
      <w:r w:rsidRPr="00104863">
        <w:rPr>
          <w:bCs w:val="0"/>
          <w:sz w:val="24"/>
          <w:szCs w:val="24"/>
          <w:lang w:eastAsia="uk-UA"/>
        </w:rPr>
        <w:t>Джерелом</w:t>
      </w:r>
      <w:r w:rsidRPr="00104863">
        <w:rPr>
          <w:rStyle w:val="50"/>
          <w:b w:val="0"/>
          <w:bCs w:val="0"/>
          <w:lang w:eastAsia="uk-UA"/>
        </w:rPr>
        <w:t xml:space="preserve"> самостійної сплати грошових зобов'язань </w:t>
      </w:r>
      <w:r w:rsidRPr="00104863">
        <w:rPr>
          <w:rStyle w:val="50"/>
          <w:bCs w:val="0"/>
          <w:lang w:eastAsia="uk-UA"/>
        </w:rPr>
        <w:t>з</w:t>
      </w:r>
      <w:r w:rsidRPr="00104863">
        <w:rPr>
          <w:bCs w:val="0"/>
          <w:sz w:val="24"/>
          <w:szCs w:val="24"/>
          <w:lang w:eastAsia="uk-UA"/>
        </w:rPr>
        <w:t xml:space="preserve"> ПДВ</w:t>
      </w:r>
      <w:r w:rsidRPr="00104863">
        <w:rPr>
          <w:rStyle w:val="510"/>
          <w:bCs w:val="0"/>
          <w:sz w:val="24"/>
          <w:szCs w:val="24"/>
          <w:lang w:eastAsia="uk-UA"/>
        </w:rPr>
        <w:t xml:space="preserve"> </w:t>
      </w:r>
      <w:r w:rsidRPr="00104863">
        <w:rPr>
          <w:rStyle w:val="50"/>
          <w:bCs w:val="0"/>
          <w:lang w:eastAsia="uk-UA"/>
        </w:rPr>
        <w:t>визначено</w:t>
      </w:r>
      <w:r w:rsidRPr="00104863">
        <w:rPr>
          <w:bCs w:val="0"/>
          <w:sz w:val="24"/>
          <w:szCs w:val="24"/>
          <w:lang w:eastAsia="uk-UA"/>
        </w:rPr>
        <w:t xml:space="preserve"> суми коштів, що обліковуються</w:t>
      </w:r>
      <w:r w:rsidRPr="00104863">
        <w:rPr>
          <w:rStyle w:val="50"/>
          <w:bCs w:val="0"/>
          <w:lang w:eastAsia="uk-UA"/>
        </w:rPr>
        <w:t xml:space="preserve"> в</w:t>
      </w:r>
      <w:r w:rsidRPr="00104863">
        <w:rPr>
          <w:bCs w:val="0"/>
          <w:sz w:val="24"/>
          <w:szCs w:val="24"/>
          <w:lang w:eastAsia="uk-UA"/>
        </w:rPr>
        <w:t xml:space="preserve"> системі електронного</w:t>
      </w:r>
      <w:r w:rsidRPr="00104863">
        <w:rPr>
          <w:rStyle w:val="510"/>
          <w:bCs w:val="0"/>
          <w:sz w:val="24"/>
          <w:szCs w:val="24"/>
          <w:lang w:eastAsia="uk-UA"/>
        </w:rPr>
        <w:t xml:space="preserve"> </w:t>
      </w:r>
      <w:r w:rsidRPr="00104863">
        <w:rPr>
          <w:bCs w:val="0"/>
          <w:sz w:val="24"/>
          <w:szCs w:val="24"/>
          <w:lang w:eastAsia="uk-UA"/>
        </w:rPr>
        <w:t>адміністрування податку на додану вартість.</w:t>
      </w:r>
    </w:p>
    <w:p w:rsidR="00687A73" w:rsidRPr="00104863" w:rsidRDefault="00687A73" w:rsidP="00687A73">
      <w:pPr>
        <w:pStyle w:val="a3"/>
        <w:tabs>
          <w:tab w:val="left" w:pos="1386"/>
        </w:tabs>
        <w:spacing w:after="0"/>
        <w:ind w:firstLine="340"/>
        <w:jc w:val="both"/>
        <w:rPr>
          <w:sz w:val="24"/>
          <w:szCs w:val="24"/>
        </w:rPr>
      </w:pPr>
      <w:r>
        <w:rPr>
          <w:rStyle w:val="16"/>
          <w:sz w:val="24"/>
          <w:szCs w:val="24"/>
          <w:lang w:val="ru-RU" w:eastAsia="uk-UA"/>
        </w:rPr>
        <w:tab/>
        <w:t xml:space="preserve">7. </w:t>
      </w:r>
      <w:r w:rsidRPr="00104863">
        <w:rPr>
          <w:rStyle w:val="16"/>
          <w:sz w:val="24"/>
          <w:szCs w:val="24"/>
          <w:lang w:eastAsia="uk-UA"/>
        </w:rPr>
        <w:t>Порушення</w:t>
      </w:r>
      <w:r w:rsidRPr="00104863">
        <w:rPr>
          <w:sz w:val="24"/>
          <w:szCs w:val="24"/>
          <w:lang w:eastAsia="uk-UA"/>
        </w:rPr>
        <w:t xml:space="preserve"> платниками ПДВ</w:t>
      </w:r>
      <w:r w:rsidRPr="00104863">
        <w:rPr>
          <w:rStyle w:val="16"/>
          <w:sz w:val="24"/>
          <w:szCs w:val="24"/>
          <w:lang w:eastAsia="uk-UA"/>
        </w:rPr>
        <w:t xml:space="preserve"> граничних термінів реєстрації</w:t>
      </w:r>
      <w:r w:rsidRPr="00104863">
        <w:rPr>
          <w:rStyle w:val="15"/>
          <w:sz w:val="24"/>
          <w:szCs w:val="24"/>
          <w:lang w:eastAsia="uk-UA"/>
        </w:rPr>
        <w:t xml:space="preserve"> </w:t>
      </w:r>
      <w:r w:rsidRPr="00104863">
        <w:rPr>
          <w:rStyle w:val="16"/>
          <w:sz w:val="24"/>
          <w:szCs w:val="24"/>
          <w:lang w:eastAsia="uk-UA"/>
        </w:rPr>
        <w:t>податкових накладних/розрахунків коригування</w:t>
      </w:r>
      <w:r w:rsidRPr="00104863">
        <w:rPr>
          <w:sz w:val="24"/>
          <w:szCs w:val="24"/>
          <w:lang w:eastAsia="uk-UA"/>
        </w:rPr>
        <w:t xml:space="preserve"> до податкових накладних в Єдиному реєстрі податкових накладних (далі - ЄРПН), встановлених статтею 201 цього Кодексу,</w:t>
      </w:r>
      <w:r w:rsidRPr="00104863">
        <w:rPr>
          <w:rStyle w:val="16"/>
          <w:sz w:val="24"/>
          <w:szCs w:val="24"/>
          <w:lang w:eastAsia="uk-UA"/>
        </w:rPr>
        <w:t xml:space="preserve"> тягнуть за собою накладення штрафу</w:t>
      </w:r>
      <w:r w:rsidRPr="00104863">
        <w:rPr>
          <w:rStyle w:val="100"/>
          <w:sz w:val="24"/>
          <w:szCs w:val="24"/>
          <w:lang w:eastAsia="uk-UA"/>
        </w:rPr>
        <w:t xml:space="preserve"> (стаття</w:t>
      </w:r>
      <w:r w:rsidRPr="00104863">
        <w:rPr>
          <w:rStyle w:val="9"/>
          <w:sz w:val="24"/>
          <w:szCs w:val="24"/>
          <w:lang w:eastAsia="uk-UA"/>
        </w:rPr>
        <w:t xml:space="preserve"> </w:t>
      </w:r>
      <w:r w:rsidRPr="00104863">
        <w:rPr>
          <w:rStyle w:val="100"/>
          <w:sz w:val="24"/>
          <w:szCs w:val="24"/>
          <w:lang w:eastAsia="uk-UA"/>
        </w:rPr>
        <w:t>120 Кодексу,</w:t>
      </w:r>
      <w:r w:rsidRPr="00104863">
        <w:rPr>
          <w:sz w:val="24"/>
          <w:szCs w:val="24"/>
          <w:lang w:eastAsia="uk-UA"/>
        </w:rPr>
        <w:t xml:space="preserve"> але не пізніше 180 днів з </w:t>
      </w:r>
      <w:r w:rsidRPr="00104863">
        <w:rPr>
          <w:sz w:val="24"/>
          <w:szCs w:val="24"/>
          <w:lang w:eastAsia="uk-UA"/>
        </w:rPr>
        <w:lastRenderedPageBreak/>
        <w:t>дати їх складання. Штрафи за порушення платниками податку термінів реєстрації податкових накладних в ЄРПН застосовуватимуться у таких розмірах:</w:t>
      </w:r>
    </w:p>
    <w:p w:rsidR="00687A73" w:rsidRPr="00104863" w:rsidRDefault="00687A73" w:rsidP="00687A73">
      <w:pPr>
        <w:pStyle w:val="a3"/>
        <w:spacing w:after="0"/>
        <w:ind w:firstLine="708"/>
        <w:jc w:val="both"/>
        <w:rPr>
          <w:sz w:val="24"/>
          <w:szCs w:val="24"/>
        </w:rPr>
      </w:pPr>
      <w:r w:rsidRPr="00104863">
        <w:rPr>
          <w:rStyle w:val="16"/>
          <w:sz w:val="24"/>
          <w:szCs w:val="24"/>
          <w:lang w:eastAsia="uk-UA"/>
        </w:rPr>
        <w:t>20 відсотків</w:t>
      </w:r>
      <w:r w:rsidRPr="00104863">
        <w:rPr>
          <w:sz w:val="24"/>
          <w:szCs w:val="24"/>
          <w:lang w:eastAsia="uk-UA"/>
        </w:rPr>
        <w:t xml:space="preserve"> від суми ПДВ, зазначеної в податкових накладних/розрахунках коригування, -</w:t>
      </w:r>
      <w:r w:rsidRPr="00104863">
        <w:rPr>
          <w:rStyle w:val="14"/>
          <w:sz w:val="24"/>
          <w:szCs w:val="24"/>
          <w:lang w:eastAsia="uk-UA"/>
        </w:rPr>
        <w:t xml:space="preserve"> </w:t>
      </w:r>
      <w:r w:rsidRPr="00104863">
        <w:rPr>
          <w:rStyle w:val="16"/>
          <w:sz w:val="24"/>
          <w:szCs w:val="24"/>
          <w:lang w:eastAsia="uk-UA"/>
        </w:rPr>
        <w:t>у разі порушення терміну</w:t>
      </w:r>
      <w:r w:rsidRPr="00104863">
        <w:rPr>
          <w:sz w:val="24"/>
          <w:szCs w:val="24"/>
          <w:lang w:eastAsia="uk-UA"/>
        </w:rPr>
        <w:t xml:space="preserve"> реєстрації </w:t>
      </w:r>
      <w:r w:rsidRPr="00104863">
        <w:rPr>
          <w:rStyle w:val="16"/>
          <w:sz w:val="24"/>
          <w:szCs w:val="24"/>
          <w:lang w:eastAsia="uk-UA"/>
        </w:rPr>
        <w:t>від 16 до 30 календарних днів;</w:t>
      </w:r>
    </w:p>
    <w:p w:rsidR="00687A73" w:rsidRPr="00104863" w:rsidRDefault="00687A73" w:rsidP="00687A73">
      <w:pPr>
        <w:pStyle w:val="a3"/>
        <w:spacing w:after="0"/>
        <w:ind w:firstLine="708"/>
        <w:jc w:val="both"/>
        <w:rPr>
          <w:sz w:val="24"/>
          <w:szCs w:val="24"/>
        </w:rPr>
      </w:pPr>
      <w:r w:rsidRPr="00104863">
        <w:rPr>
          <w:rStyle w:val="16"/>
          <w:sz w:val="24"/>
          <w:szCs w:val="24"/>
          <w:lang w:eastAsia="uk-UA"/>
        </w:rPr>
        <w:t>30 відсотків</w:t>
      </w:r>
      <w:r w:rsidRPr="00104863">
        <w:rPr>
          <w:sz w:val="24"/>
          <w:szCs w:val="24"/>
          <w:lang w:eastAsia="uk-UA"/>
        </w:rPr>
        <w:t xml:space="preserve"> від суми</w:t>
      </w:r>
      <w:r w:rsidRPr="00104863">
        <w:rPr>
          <w:rStyle w:val="16"/>
          <w:sz w:val="24"/>
          <w:szCs w:val="24"/>
          <w:lang w:eastAsia="uk-UA"/>
        </w:rPr>
        <w:t xml:space="preserve"> ПДВ,</w:t>
      </w:r>
      <w:r w:rsidRPr="00104863">
        <w:rPr>
          <w:sz w:val="24"/>
          <w:szCs w:val="24"/>
          <w:lang w:eastAsia="uk-UA"/>
        </w:rPr>
        <w:t xml:space="preserve"> зазначеної в податкових накладних/розрахунках коригування -</w:t>
      </w:r>
      <w:r w:rsidRPr="00104863">
        <w:rPr>
          <w:rStyle w:val="16"/>
          <w:sz w:val="24"/>
          <w:szCs w:val="24"/>
          <w:lang w:eastAsia="uk-UA"/>
        </w:rPr>
        <w:t xml:space="preserve"> у разі порушення терміну</w:t>
      </w:r>
      <w:r w:rsidRPr="00104863">
        <w:rPr>
          <w:sz w:val="24"/>
          <w:szCs w:val="24"/>
          <w:lang w:eastAsia="uk-UA"/>
        </w:rPr>
        <w:t xml:space="preserve"> реєстрації </w:t>
      </w:r>
      <w:r w:rsidRPr="00104863">
        <w:rPr>
          <w:rStyle w:val="16"/>
          <w:sz w:val="24"/>
          <w:szCs w:val="24"/>
          <w:lang w:eastAsia="uk-UA"/>
        </w:rPr>
        <w:t>від 31 до 60 календарних днів;</w:t>
      </w:r>
    </w:p>
    <w:p w:rsidR="00687A73" w:rsidRPr="00104863" w:rsidRDefault="00687A73" w:rsidP="00687A73">
      <w:pPr>
        <w:pStyle w:val="a3"/>
        <w:spacing w:after="0"/>
        <w:ind w:firstLine="708"/>
        <w:jc w:val="both"/>
        <w:rPr>
          <w:sz w:val="24"/>
          <w:szCs w:val="24"/>
        </w:rPr>
      </w:pPr>
      <w:r w:rsidRPr="00104863">
        <w:rPr>
          <w:rStyle w:val="16"/>
          <w:sz w:val="24"/>
          <w:szCs w:val="24"/>
          <w:lang w:eastAsia="uk-UA"/>
        </w:rPr>
        <w:t>40 відсотків</w:t>
      </w:r>
      <w:r w:rsidRPr="00104863">
        <w:rPr>
          <w:sz w:val="24"/>
          <w:szCs w:val="24"/>
          <w:lang w:eastAsia="uk-UA"/>
        </w:rPr>
        <w:t xml:space="preserve"> від суми</w:t>
      </w:r>
      <w:r w:rsidRPr="00104863">
        <w:rPr>
          <w:rStyle w:val="16"/>
          <w:sz w:val="24"/>
          <w:szCs w:val="24"/>
          <w:lang w:eastAsia="uk-UA"/>
        </w:rPr>
        <w:t xml:space="preserve"> ПДВ,</w:t>
      </w:r>
      <w:r w:rsidRPr="00104863">
        <w:rPr>
          <w:sz w:val="24"/>
          <w:szCs w:val="24"/>
          <w:lang w:eastAsia="uk-UA"/>
        </w:rPr>
        <w:t xml:space="preserve"> зазначеної в податкових накладних/розрахунках коригування - у разі порушення терміну реєстрації</w:t>
      </w:r>
      <w:r w:rsidRPr="00104863">
        <w:rPr>
          <w:rStyle w:val="16"/>
          <w:sz w:val="24"/>
          <w:szCs w:val="24"/>
          <w:lang w:eastAsia="uk-UA"/>
        </w:rPr>
        <w:t xml:space="preserve"> на</w:t>
      </w:r>
      <w:r w:rsidRPr="00104863">
        <w:rPr>
          <w:rStyle w:val="15"/>
          <w:sz w:val="24"/>
          <w:szCs w:val="24"/>
          <w:lang w:eastAsia="uk-UA"/>
        </w:rPr>
        <w:t xml:space="preserve"> </w:t>
      </w:r>
      <w:r w:rsidRPr="00104863">
        <w:rPr>
          <w:rStyle w:val="16"/>
          <w:sz w:val="24"/>
          <w:szCs w:val="24"/>
          <w:lang w:eastAsia="uk-UA"/>
        </w:rPr>
        <w:t>61 і більше календарних днів.</w:t>
      </w:r>
    </w:p>
    <w:p w:rsidR="00687A73" w:rsidRPr="00104863" w:rsidRDefault="00687A73" w:rsidP="00687A73">
      <w:pPr>
        <w:pStyle w:val="a3"/>
        <w:spacing w:after="0"/>
        <w:ind w:firstLine="708"/>
        <w:jc w:val="both"/>
        <w:rPr>
          <w:sz w:val="24"/>
          <w:szCs w:val="24"/>
        </w:rPr>
      </w:pPr>
      <w:r w:rsidRPr="00104863">
        <w:rPr>
          <w:rStyle w:val="16"/>
          <w:sz w:val="24"/>
          <w:szCs w:val="24"/>
          <w:lang w:eastAsia="uk-UA"/>
        </w:rPr>
        <w:t>50 відсотків штрафу</w:t>
      </w:r>
      <w:r w:rsidRPr="00104863">
        <w:rPr>
          <w:sz w:val="24"/>
          <w:szCs w:val="24"/>
          <w:lang w:eastAsia="uk-UA"/>
        </w:rPr>
        <w:t xml:space="preserve"> від суми ПДВ, зазначеної в таких податковій накладній/розрахунку коригування - у разі</w:t>
      </w:r>
      <w:r w:rsidRPr="00104863">
        <w:rPr>
          <w:rStyle w:val="16"/>
          <w:sz w:val="24"/>
          <w:szCs w:val="24"/>
          <w:lang w:eastAsia="uk-UA"/>
        </w:rPr>
        <w:t xml:space="preserve"> відсутності</w:t>
      </w:r>
      <w:r w:rsidRPr="00104863">
        <w:rPr>
          <w:sz w:val="24"/>
          <w:szCs w:val="24"/>
          <w:lang w:eastAsia="uk-UA"/>
        </w:rPr>
        <w:t xml:space="preserve"> з</w:t>
      </w:r>
      <w:r w:rsidRPr="00104863">
        <w:rPr>
          <w:rStyle w:val="16"/>
          <w:sz w:val="24"/>
          <w:szCs w:val="24"/>
          <w:lang w:eastAsia="uk-UA"/>
        </w:rPr>
        <w:t xml:space="preserve"> вини платника</w:t>
      </w:r>
      <w:r w:rsidRPr="00104863">
        <w:rPr>
          <w:rStyle w:val="15"/>
          <w:sz w:val="24"/>
          <w:szCs w:val="24"/>
          <w:lang w:eastAsia="uk-UA"/>
        </w:rPr>
        <w:t xml:space="preserve"> </w:t>
      </w:r>
      <w:r w:rsidRPr="00104863">
        <w:rPr>
          <w:rStyle w:val="16"/>
          <w:sz w:val="24"/>
          <w:szCs w:val="24"/>
          <w:lang w:eastAsia="uk-UA"/>
        </w:rPr>
        <w:t>реєстрації</w:t>
      </w:r>
      <w:r w:rsidRPr="00104863">
        <w:rPr>
          <w:sz w:val="24"/>
          <w:szCs w:val="24"/>
          <w:lang w:eastAsia="uk-UA"/>
        </w:rPr>
        <w:t xml:space="preserve"> податкової накладної/розрахунку коригування в ЄРПН</w:t>
      </w:r>
      <w:r w:rsidRPr="00104863">
        <w:rPr>
          <w:rStyle w:val="16"/>
          <w:sz w:val="24"/>
          <w:szCs w:val="24"/>
          <w:lang w:eastAsia="uk-UA"/>
        </w:rPr>
        <w:t xml:space="preserve"> протягом</w:t>
      </w:r>
      <w:r w:rsidRPr="00104863">
        <w:rPr>
          <w:rStyle w:val="15"/>
          <w:sz w:val="24"/>
          <w:szCs w:val="24"/>
          <w:lang w:eastAsia="uk-UA"/>
        </w:rPr>
        <w:t xml:space="preserve"> </w:t>
      </w:r>
      <w:r w:rsidRPr="00104863">
        <w:rPr>
          <w:rStyle w:val="16"/>
          <w:sz w:val="24"/>
          <w:szCs w:val="24"/>
          <w:lang w:eastAsia="uk-UA"/>
        </w:rPr>
        <w:t>180 календарних днів</w:t>
      </w:r>
      <w:r w:rsidRPr="00104863">
        <w:rPr>
          <w:sz w:val="24"/>
          <w:szCs w:val="24"/>
          <w:lang w:eastAsia="uk-UA"/>
        </w:rPr>
        <w:t xml:space="preserve"> з</w:t>
      </w:r>
      <w:r w:rsidRPr="00104863">
        <w:rPr>
          <w:rStyle w:val="16"/>
          <w:sz w:val="24"/>
          <w:szCs w:val="24"/>
          <w:lang w:eastAsia="uk-UA"/>
        </w:rPr>
        <w:t xml:space="preserve"> дати їх складання</w:t>
      </w:r>
      <w:r w:rsidRPr="00104863">
        <w:rPr>
          <w:rStyle w:val="100"/>
          <w:sz w:val="24"/>
          <w:szCs w:val="24"/>
          <w:lang w:eastAsia="uk-UA"/>
        </w:rPr>
        <w:t xml:space="preserve"> (пункт 120</w:t>
      </w:r>
      <w:r w:rsidRPr="00104863">
        <w:rPr>
          <w:rStyle w:val="100"/>
          <w:sz w:val="24"/>
          <w:szCs w:val="24"/>
          <w:vertAlign w:val="superscript"/>
          <w:lang w:eastAsia="uk-UA"/>
        </w:rPr>
        <w:t>1</w:t>
      </w:r>
      <w:r w:rsidRPr="00104863">
        <w:rPr>
          <w:rStyle w:val="100"/>
          <w:sz w:val="24"/>
          <w:szCs w:val="24"/>
          <w:lang w:eastAsia="uk-UA"/>
        </w:rPr>
        <w:t xml:space="preserve">.2 статті 120 </w:t>
      </w:r>
      <w:r w:rsidRPr="00104863">
        <w:rPr>
          <w:rStyle w:val="100"/>
          <w:sz w:val="24"/>
          <w:szCs w:val="24"/>
          <w:vertAlign w:val="superscript"/>
          <w:lang w:eastAsia="uk-UA"/>
        </w:rPr>
        <w:t>1</w:t>
      </w:r>
      <w:r w:rsidRPr="00104863">
        <w:rPr>
          <w:rStyle w:val="9"/>
          <w:sz w:val="24"/>
          <w:szCs w:val="24"/>
          <w:vertAlign w:val="superscript"/>
          <w:lang w:eastAsia="uk-UA"/>
        </w:rPr>
        <w:t xml:space="preserve"> </w:t>
      </w:r>
      <w:r w:rsidRPr="00104863">
        <w:rPr>
          <w:rStyle w:val="100"/>
          <w:sz w:val="24"/>
          <w:szCs w:val="24"/>
          <w:lang w:eastAsia="uk-UA"/>
        </w:rPr>
        <w:t>Кодексу).</w:t>
      </w:r>
    </w:p>
    <w:p w:rsidR="00687A73" w:rsidRPr="00687A73" w:rsidRDefault="00687A73" w:rsidP="00687A73">
      <w:pPr>
        <w:pStyle w:val="51"/>
        <w:shd w:val="clear" w:color="auto" w:fill="auto"/>
        <w:tabs>
          <w:tab w:val="left" w:pos="1360"/>
        </w:tabs>
        <w:spacing w:line="240" w:lineRule="auto"/>
        <w:ind w:firstLine="340"/>
        <w:rPr>
          <w:sz w:val="24"/>
          <w:szCs w:val="24"/>
          <w:lang w:val="uk-UA"/>
        </w:rPr>
      </w:pPr>
      <w:r w:rsidRPr="00687A73">
        <w:rPr>
          <w:bCs w:val="0"/>
          <w:sz w:val="24"/>
          <w:szCs w:val="24"/>
          <w:lang w:val="uk-UA" w:eastAsia="uk-UA"/>
        </w:rPr>
        <w:tab/>
        <w:t>8. В період</w:t>
      </w:r>
      <w:r w:rsidRPr="00687A73">
        <w:rPr>
          <w:rStyle w:val="50"/>
          <w:bCs w:val="0"/>
          <w:lang w:val="uk-UA" w:eastAsia="uk-UA"/>
        </w:rPr>
        <w:t xml:space="preserve"> з</w:t>
      </w:r>
      <w:r w:rsidRPr="00687A73">
        <w:rPr>
          <w:bCs w:val="0"/>
          <w:sz w:val="24"/>
          <w:szCs w:val="24"/>
          <w:lang w:val="uk-UA" w:eastAsia="uk-UA"/>
        </w:rPr>
        <w:t xml:space="preserve"> 1 лютого 2015 року до 1 липня 2015 року</w:t>
      </w:r>
      <w:r w:rsidRPr="00687A73">
        <w:rPr>
          <w:rStyle w:val="50"/>
          <w:b w:val="0"/>
          <w:bCs w:val="0"/>
          <w:lang w:val="uk-UA" w:eastAsia="uk-UA"/>
        </w:rPr>
        <w:t xml:space="preserve"> при</w:t>
      </w:r>
      <w:r w:rsidRPr="00104863">
        <w:rPr>
          <w:rStyle w:val="50"/>
          <w:b w:val="0"/>
          <w:bCs w:val="0"/>
          <w:lang w:val="uk-UA" w:eastAsia="uk-UA"/>
        </w:rPr>
        <w:t xml:space="preserve"> </w:t>
      </w:r>
      <w:r w:rsidRPr="00687A73">
        <w:rPr>
          <w:rStyle w:val="42"/>
          <w:i w:val="0"/>
          <w:iCs w:val="0"/>
          <w:sz w:val="24"/>
          <w:szCs w:val="24"/>
          <w:lang w:val="uk-UA" w:eastAsia="uk-UA"/>
        </w:rPr>
        <w:t>порушенні термінів реєстрації в ЄРПН податкових накладних/розрахунків</w:t>
      </w:r>
      <w:r w:rsidRPr="00687A73">
        <w:rPr>
          <w:rStyle w:val="41"/>
          <w:i w:val="0"/>
          <w:iCs w:val="0"/>
          <w:sz w:val="24"/>
          <w:szCs w:val="24"/>
          <w:lang w:val="uk-UA" w:eastAsia="uk-UA"/>
        </w:rPr>
        <w:t xml:space="preserve"> </w:t>
      </w:r>
      <w:r w:rsidRPr="00687A73">
        <w:rPr>
          <w:rStyle w:val="42"/>
          <w:i w:val="0"/>
          <w:iCs w:val="0"/>
          <w:sz w:val="24"/>
          <w:szCs w:val="24"/>
          <w:lang w:val="uk-UA" w:eastAsia="uk-UA"/>
        </w:rPr>
        <w:t>коригування,</w:t>
      </w:r>
      <w:r w:rsidRPr="00687A73">
        <w:rPr>
          <w:rStyle w:val="47"/>
          <w:i w:val="0"/>
          <w:iCs w:val="0"/>
          <w:sz w:val="24"/>
          <w:szCs w:val="24"/>
          <w:lang w:val="uk-UA" w:eastAsia="uk-UA"/>
        </w:rPr>
        <w:t xml:space="preserve"> норми абзацу другого пункту 120</w:t>
      </w:r>
      <w:r w:rsidRPr="00104863">
        <w:rPr>
          <w:rStyle w:val="47"/>
          <w:i w:val="0"/>
          <w:iCs w:val="0"/>
          <w:sz w:val="24"/>
          <w:szCs w:val="24"/>
          <w:vertAlign w:val="superscript"/>
          <w:lang w:val="uk-UA" w:eastAsia="uk-UA"/>
        </w:rPr>
        <w:t>1</w:t>
      </w:r>
      <w:r w:rsidRPr="00104863">
        <w:rPr>
          <w:rStyle w:val="47"/>
          <w:i w:val="0"/>
          <w:iCs w:val="0"/>
          <w:sz w:val="24"/>
          <w:szCs w:val="24"/>
          <w:lang w:val="uk-UA" w:eastAsia="uk-UA"/>
        </w:rPr>
        <w:t>.</w:t>
      </w:r>
      <w:r w:rsidRPr="00104863">
        <w:rPr>
          <w:rStyle w:val="45"/>
          <w:i w:val="0"/>
          <w:iCs w:val="0"/>
          <w:sz w:val="24"/>
          <w:szCs w:val="24"/>
          <w:lang w:val="uk-UA" w:eastAsia="uk-UA"/>
        </w:rPr>
        <w:t>1</w:t>
      </w:r>
      <w:r w:rsidRPr="00687A73">
        <w:rPr>
          <w:rStyle w:val="45"/>
          <w:i w:val="0"/>
          <w:iCs w:val="0"/>
          <w:sz w:val="24"/>
          <w:szCs w:val="24"/>
          <w:lang w:val="uk-UA" w:eastAsia="uk-UA"/>
        </w:rPr>
        <w:t xml:space="preserve"> </w:t>
      </w:r>
      <w:r w:rsidRPr="00687A73">
        <w:rPr>
          <w:rStyle w:val="47"/>
          <w:i w:val="0"/>
          <w:iCs w:val="0"/>
          <w:sz w:val="24"/>
          <w:szCs w:val="24"/>
          <w:lang w:val="uk-UA" w:eastAsia="uk-UA"/>
        </w:rPr>
        <w:t xml:space="preserve">статті 120 </w:t>
      </w:r>
      <w:r w:rsidRPr="00687A73">
        <w:rPr>
          <w:rStyle w:val="47"/>
          <w:i w:val="0"/>
          <w:iCs w:val="0"/>
          <w:sz w:val="24"/>
          <w:szCs w:val="24"/>
          <w:vertAlign w:val="superscript"/>
          <w:lang w:val="uk-UA" w:eastAsia="uk-UA"/>
        </w:rPr>
        <w:t>1</w:t>
      </w:r>
      <w:r w:rsidRPr="00687A73">
        <w:rPr>
          <w:rStyle w:val="47"/>
          <w:i w:val="0"/>
          <w:iCs w:val="0"/>
          <w:sz w:val="24"/>
          <w:szCs w:val="24"/>
          <w:lang w:val="uk-UA" w:eastAsia="uk-UA"/>
        </w:rPr>
        <w:t xml:space="preserve"> цього</w:t>
      </w:r>
      <w:r w:rsidRPr="00687A73">
        <w:rPr>
          <w:rStyle w:val="46"/>
          <w:i w:val="0"/>
          <w:iCs w:val="0"/>
          <w:sz w:val="24"/>
          <w:szCs w:val="24"/>
          <w:lang w:val="uk-UA" w:eastAsia="uk-UA"/>
        </w:rPr>
        <w:t xml:space="preserve"> </w:t>
      </w:r>
      <w:r w:rsidRPr="00687A73">
        <w:rPr>
          <w:rStyle w:val="47"/>
          <w:i w:val="0"/>
          <w:iCs w:val="0"/>
          <w:sz w:val="24"/>
          <w:szCs w:val="24"/>
          <w:lang w:val="uk-UA" w:eastAsia="uk-UA"/>
        </w:rPr>
        <w:t>Кодексу не застосовуються</w:t>
      </w:r>
      <w:r w:rsidRPr="00687A73">
        <w:rPr>
          <w:rStyle w:val="410"/>
          <w:i w:val="0"/>
          <w:iCs w:val="0"/>
          <w:sz w:val="24"/>
          <w:szCs w:val="24"/>
          <w:lang w:val="uk-UA" w:eastAsia="uk-UA"/>
        </w:rPr>
        <w:t xml:space="preserve"> (10% штрафу у разі порушення терміну</w:t>
      </w:r>
      <w:r w:rsidRPr="00687A73">
        <w:rPr>
          <w:rStyle w:val="49"/>
          <w:i w:val="0"/>
          <w:iCs w:val="0"/>
          <w:sz w:val="24"/>
          <w:szCs w:val="24"/>
          <w:lang w:val="uk-UA" w:eastAsia="uk-UA"/>
        </w:rPr>
        <w:t xml:space="preserve"> </w:t>
      </w:r>
      <w:r w:rsidRPr="00687A73">
        <w:rPr>
          <w:rStyle w:val="410"/>
          <w:i w:val="0"/>
          <w:iCs w:val="0"/>
          <w:sz w:val="24"/>
          <w:szCs w:val="24"/>
          <w:lang w:val="uk-UA" w:eastAsia="uk-UA"/>
        </w:rPr>
        <w:t xml:space="preserve">реєстрації до 15 календарних днів) (пункт 35 підрозділу 2 розділу </w:t>
      </w:r>
      <w:r w:rsidRPr="00104863">
        <w:rPr>
          <w:rStyle w:val="410"/>
          <w:i w:val="0"/>
          <w:iCs w:val="0"/>
          <w:sz w:val="24"/>
          <w:szCs w:val="24"/>
          <w:lang w:eastAsia="uk-UA"/>
        </w:rPr>
        <w:t>XX</w:t>
      </w:r>
      <w:r w:rsidRPr="00687A73">
        <w:rPr>
          <w:rStyle w:val="49"/>
          <w:i w:val="0"/>
          <w:iCs w:val="0"/>
          <w:sz w:val="24"/>
          <w:szCs w:val="24"/>
          <w:lang w:val="uk-UA" w:eastAsia="uk-UA"/>
        </w:rPr>
        <w:t xml:space="preserve"> </w:t>
      </w:r>
      <w:r w:rsidRPr="00687A73">
        <w:rPr>
          <w:rStyle w:val="410"/>
          <w:i w:val="0"/>
          <w:iCs w:val="0"/>
          <w:sz w:val="24"/>
          <w:szCs w:val="24"/>
          <w:lang w:val="uk-UA" w:eastAsia="uk-UA"/>
        </w:rPr>
        <w:t>Кодексу).</w:t>
      </w:r>
    </w:p>
    <w:p w:rsidR="00687A73" w:rsidRPr="00687A73" w:rsidRDefault="00687A73" w:rsidP="00687A73">
      <w:pPr>
        <w:pStyle w:val="51"/>
        <w:shd w:val="clear" w:color="auto" w:fill="auto"/>
        <w:tabs>
          <w:tab w:val="left" w:pos="1434"/>
        </w:tabs>
        <w:spacing w:line="240" w:lineRule="auto"/>
        <w:ind w:firstLine="340"/>
        <w:rPr>
          <w:sz w:val="24"/>
          <w:szCs w:val="24"/>
          <w:lang w:val="uk-UA"/>
        </w:rPr>
      </w:pPr>
      <w:r w:rsidRPr="00687A73">
        <w:rPr>
          <w:bCs w:val="0"/>
          <w:sz w:val="24"/>
          <w:szCs w:val="24"/>
          <w:lang w:val="uk-UA" w:eastAsia="uk-UA"/>
        </w:rPr>
        <w:tab/>
      </w:r>
      <w:r>
        <w:rPr>
          <w:bCs w:val="0"/>
          <w:sz w:val="24"/>
          <w:szCs w:val="24"/>
          <w:lang w:eastAsia="uk-UA"/>
        </w:rPr>
        <w:t xml:space="preserve">9. </w:t>
      </w:r>
      <w:r w:rsidRPr="00104863">
        <w:rPr>
          <w:bCs w:val="0"/>
          <w:sz w:val="24"/>
          <w:szCs w:val="24"/>
          <w:lang w:eastAsia="uk-UA"/>
        </w:rPr>
        <w:t>Збільшено поріг</w:t>
      </w:r>
      <w:r w:rsidRPr="00104863">
        <w:rPr>
          <w:rStyle w:val="50"/>
          <w:b w:val="0"/>
          <w:bCs w:val="0"/>
          <w:lang w:eastAsia="uk-UA"/>
        </w:rPr>
        <w:t xml:space="preserve"> для</w:t>
      </w:r>
      <w:r w:rsidRPr="00104863">
        <w:rPr>
          <w:b w:val="0"/>
          <w:bCs w:val="0"/>
          <w:sz w:val="24"/>
          <w:szCs w:val="24"/>
          <w:lang w:eastAsia="uk-UA"/>
        </w:rPr>
        <w:t xml:space="preserve"> </w:t>
      </w:r>
      <w:r w:rsidRPr="00104863">
        <w:rPr>
          <w:bCs w:val="0"/>
          <w:sz w:val="24"/>
          <w:szCs w:val="24"/>
          <w:lang w:eastAsia="uk-UA"/>
        </w:rPr>
        <w:t>обов'язкової реєстрації</w:t>
      </w:r>
      <w:r w:rsidRPr="00104863">
        <w:rPr>
          <w:rStyle w:val="50"/>
          <w:b w:val="0"/>
          <w:bCs w:val="0"/>
          <w:lang w:eastAsia="uk-UA"/>
        </w:rPr>
        <w:t xml:space="preserve"> суб'єктів</w:t>
      </w:r>
      <w:r w:rsidRPr="00104863">
        <w:rPr>
          <w:rStyle w:val="514"/>
          <w:b w:val="0"/>
          <w:bCs w:val="0"/>
          <w:sz w:val="24"/>
          <w:szCs w:val="24"/>
          <w:lang w:eastAsia="uk-UA"/>
        </w:rPr>
        <w:t xml:space="preserve"> </w:t>
      </w:r>
      <w:r w:rsidRPr="00104863">
        <w:rPr>
          <w:rStyle w:val="50"/>
          <w:b w:val="0"/>
          <w:bCs w:val="0"/>
          <w:lang w:eastAsia="uk-UA"/>
        </w:rPr>
        <w:t>господарювання</w:t>
      </w:r>
      <w:r w:rsidRPr="00104863">
        <w:rPr>
          <w:b w:val="0"/>
          <w:bCs w:val="0"/>
          <w:sz w:val="24"/>
          <w:szCs w:val="24"/>
          <w:lang w:eastAsia="uk-UA"/>
        </w:rPr>
        <w:t xml:space="preserve"> </w:t>
      </w:r>
      <w:r w:rsidRPr="00104863">
        <w:rPr>
          <w:bCs w:val="0"/>
          <w:sz w:val="24"/>
          <w:szCs w:val="24"/>
          <w:lang w:eastAsia="uk-UA"/>
        </w:rPr>
        <w:t xml:space="preserve">в якості платника ПДВ до </w:t>
      </w:r>
      <w:r w:rsidRPr="00104863">
        <w:rPr>
          <w:sz w:val="24"/>
          <w:szCs w:val="24"/>
        </w:rPr>
        <w:t xml:space="preserve">1 000 000 </w:t>
      </w:r>
      <w:r w:rsidRPr="00104863">
        <w:rPr>
          <w:bCs w:val="0"/>
          <w:sz w:val="24"/>
          <w:szCs w:val="24"/>
          <w:lang w:eastAsia="uk-UA"/>
        </w:rPr>
        <w:t>грн</w:t>
      </w:r>
      <w:r w:rsidRPr="00104863">
        <w:rPr>
          <w:b w:val="0"/>
          <w:bCs w:val="0"/>
          <w:sz w:val="24"/>
          <w:szCs w:val="24"/>
          <w:lang w:eastAsia="uk-UA"/>
        </w:rPr>
        <w:t>.</w:t>
      </w:r>
      <w:r w:rsidRPr="00104863">
        <w:rPr>
          <w:b w:val="0"/>
          <w:bCs w:val="0"/>
          <w:sz w:val="24"/>
          <w:szCs w:val="24"/>
          <w:lang w:val="uk-UA" w:eastAsia="uk-UA"/>
        </w:rPr>
        <w:t xml:space="preserve"> </w:t>
      </w:r>
      <w:r w:rsidRPr="00687A73">
        <w:rPr>
          <w:rStyle w:val="410"/>
          <w:i w:val="0"/>
          <w:iCs w:val="0"/>
          <w:sz w:val="24"/>
          <w:szCs w:val="24"/>
          <w:lang w:val="uk-UA" w:eastAsia="uk-UA"/>
        </w:rPr>
        <w:t>(пункт 181.1 статті 181 Кодексу).</w:t>
      </w:r>
    </w:p>
    <w:p w:rsidR="00687A73" w:rsidRPr="00687A73" w:rsidRDefault="00687A73" w:rsidP="00687A73">
      <w:pPr>
        <w:pStyle w:val="51"/>
        <w:shd w:val="clear" w:color="auto" w:fill="auto"/>
        <w:tabs>
          <w:tab w:val="left" w:pos="1399"/>
        </w:tabs>
        <w:spacing w:line="240" w:lineRule="auto"/>
        <w:ind w:firstLine="340"/>
        <w:rPr>
          <w:sz w:val="24"/>
          <w:szCs w:val="24"/>
          <w:lang w:val="uk-UA"/>
        </w:rPr>
      </w:pPr>
      <w:r w:rsidRPr="00687A73">
        <w:rPr>
          <w:rStyle w:val="59"/>
          <w:bCs w:val="0"/>
          <w:sz w:val="24"/>
          <w:szCs w:val="24"/>
          <w:lang w:val="uk-UA" w:eastAsia="uk-UA"/>
        </w:rPr>
        <w:tab/>
        <w:t>10. Доповнено, що розрахунок коригування до податкової</w:t>
      </w:r>
      <w:r w:rsidRPr="00687A73">
        <w:rPr>
          <w:rStyle w:val="58"/>
          <w:bCs w:val="0"/>
          <w:sz w:val="24"/>
          <w:szCs w:val="24"/>
          <w:lang w:val="uk-UA" w:eastAsia="uk-UA"/>
        </w:rPr>
        <w:t xml:space="preserve"> </w:t>
      </w:r>
      <w:r w:rsidRPr="00687A73">
        <w:rPr>
          <w:rStyle w:val="59"/>
          <w:bCs w:val="0"/>
          <w:sz w:val="24"/>
          <w:szCs w:val="24"/>
          <w:lang w:val="uk-UA" w:eastAsia="uk-UA"/>
        </w:rPr>
        <w:t>накладної</w:t>
      </w:r>
      <w:r w:rsidRPr="00687A73">
        <w:rPr>
          <w:rStyle w:val="59"/>
          <w:b w:val="0"/>
          <w:bCs w:val="0"/>
          <w:sz w:val="24"/>
          <w:szCs w:val="24"/>
          <w:lang w:val="uk-UA" w:eastAsia="uk-UA"/>
        </w:rPr>
        <w:t xml:space="preserve"> </w:t>
      </w:r>
      <w:r w:rsidRPr="00687A73">
        <w:rPr>
          <w:rStyle w:val="59"/>
          <w:bCs w:val="0"/>
          <w:sz w:val="24"/>
          <w:szCs w:val="24"/>
          <w:lang w:val="uk-UA" w:eastAsia="uk-UA"/>
        </w:rPr>
        <w:t>складається також</w:t>
      </w:r>
      <w:r w:rsidRPr="00687A73">
        <w:rPr>
          <w:rStyle w:val="512"/>
          <w:b w:val="0"/>
          <w:bCs w:val="0"/>
          <w:sz w:val="24"/>
          <w:szCs w:val="24"/>
          <w:lang w:val="uk-UA" w:eastAsia="uk-UA"/>
        </w:rPr>
        <w:t xml:space="preserve"> у випадку виправлення помилок, допущених</w:t>
      </w:r>
      <w:r w:rsidRPr="00687A73">
        <w:rPr>
          <w:rStyle w:val="511"/>
          <w:b w:val="0"/>
          <w:bCs w:val="0"/>
          <w:sz w:val="24"/>
          <w:szCs w:val="24"/>
          <w:lang w:val="uk-UA" w:eastAsia="uk-UA"/>
        </w:rPr>
        <w:t xml:space="preserve"> </w:t>
      </w:r>
      <w:r w:rsidRPr="00687A73">
        <w:rPr>
          <w:rStyle w:val="512"/>
          <w:b w:val="0"/>
          <w:bCs w:val="0"/>
          <w:sz w:val="24"/>
          <w:szCs w:val="24"/>
          <w:lang w:val="uk-UA" w:eastAsia="uk-UA"/>
        </w:rPr>
        <w:t>при складанні податкової накладної, у тому числі</w:t>
      </w:r>
      <w:r w:rsidRPr="00687A73">
        <w:rPr>
          <w:rStyle w:val="59"/>
          <w:b w:val="0"/>
          <w:bCs w:val="0"/>
          <w:sz w:val="24"/>
          <w:szCs w:val="24"/>
          <w:lang w:val="uk-UA" w:eastAsia="uk-UA"/>
        </w:rPr>
        <w:t xml:space="preserve"> </w:t>
      </w:r>
      <w:r w:rsidRPr="00687A73">
        <w:rPr>
          <w:rStyle w:val="59"/>
          <w:bCs w:val="0"/>
          <w:sz w:val="24"/>
          <w:szCs w:val="24"/>
          <w:lang w:val="uk-UA" w:eastAsia="uk-UA"/>
        </w:rPr>
        <w:t>не пов'язаних із зміною</w:t>
      </w:r>
      <w:r w:rsidRPr="00687A73">
        <w:rPr>
          <w:rStyle w:val="58"/>
          <w:bCs w:val="0"/>
          <w:sz w:val="24"/>
          <w:szCs w:val="24"/>
          <w:lang w:val="uk-UA" w:eastAsia="uk-UA"/>
        </w:rPr>
        <w:t xml:space="preserve"> </w:t>
      </w:r>
      <w:r w:rsidRPr="00687A73">
        <w:rPr>
          <w:rStyle w:val="59"/>
          <w:bCs w:val="0"/>
          <w:sz w:val="24"/>
          <w:szCs w:val="24"/>
          <w:lang w:val="uk-UA" w:eastAsia="uk-UA"/>
        </w:rPr>
        <w:t>суми компенсації</w:t>
      </w:r>
      <w:r w:rsidRPr="00687A73">
        <w:rPr>
          <w:rStyle w:val="59"/>
          <w:b w:val="0"/>
          <w:bCs w:val="0"/>
          <w:sz w:val="24"/>
          <w:szCs w:val="24"/>
          <w:lang w:val="uk-UA" w:eastAsia="uk-UA"/>
        </w:rPr>
        <w:t xml:space="preserve"> </w:t>
      </w:r>
      <w:r w:rsidRPr="00687A73">
        <w:rPr>
          <w:rStyle w:val="59"/>
          <w:bCs w:val="0"/>
          <w:sz w:val="24"/>
          <w:szCs w:val="24"/>
          <w:lang w:val="uk-UA" w:eastAsia="uk-UA"/>
        </w:rPr>
        <w:t>вартості товарів/послуг</w:t>
      </w:r>
      <w:r w:rsidRPr="00687A73">
        <w:rPr>
          <w:rStyle w:val="ArialNarrow"/>
          <w:b w:val="0"/>
          <w:bCs w:val="0"/>
          <w:sz w:val="24"/>
          <w:szCs w:val="24"/>
          <w:lang w:val="uk-UA" w:eastAsia="uk-UA"/>
        </w:rPr>
        <w:t xml:space="preserve"> (абзац другий пункту 192.1</w:t>
      </w:r>
      <w:r w:rsidRPr="00687A73">
        <w:rPr>
          <w:rStyle w:val="590"/>
          <w:b w:val="0"/>
          <w:bCs w:val="0"/>
          <w:sz w:val="24"/>
          <w:szCs w:val="24"/>
          <w:lang w:val="uk-UA" w:eastAsia="uk-UA"/>
        </w:rPr>
        <w:t xml:space="preserve"> </w:t>
      </w:r>
      <w:r w:rsidRPr="00687A73">
        <w:rPr>
          <w:rStyle w:val="ArialNarrow"/>
          <w:b w:val="0"/>
          <w:bCs w:val="0"/>
          <w:sz w:val="24"/>
          <w:szCs w:val="24"/>
          <w:lang w:val="uk-UA" w:eastAsia="uk-UA"/>
        </w:rPr>
        <w:t>статті 192 Кодексу).</w:t>
      </w:r>
    </w:p>
    <w:p w:rsidR="00687A73" w:rsidRPr="00104863" w:rsidRDefault="00687A73" w:rsidP="00687A73">
      <w:pPr>
        <w:pStyle w:val="51"/>
        <w:shd w:val="clear" w:color="auto" w:fill="auto"/>
        <w:tabs>
          <w:tab w:val="left" w:pos="1394"/>
        </w:tabs>
        <w:spacing w:line="240" w:lineRule="auto"/>
        <w:ind w:firstLine="340"/>
        <w:rPr>
          <w:sz w:val="24"/>
          <w:szCs w:val="24"/>
        </w:rPr>
      </w:pPr>
      <w:r w:rsidRPr="00687A73">
        <w:rPr>
          <w:rStyle w:val="59"/>
          <w:bCs w:val="0"/>
          <w:sz w:val="24"/>
          <w:szCs w:val="24"/>
          <w:lang w:val="uk-UA" w:eastAsia="uk-UA"/>
        </w:rPr>
        <w:tab/>
      </w:r>
      <w:r>
        <w:rPr>
          <w:rStyle w:val="59"/>
          <w:bCs w:val="0"/>
          <w:sz w:val="24"/>
          <w:szCs w:val="24"/>
          <w:lang w:eastAsia="uk-UA"/>
        </w:rPr>
        <w:t xml:space="preserve">11. </w:t>
      </w:r>
      <w:r w:rsidRPr="00104863">
        <w:rPr>
          <w:rStyle w:val="59"/>
          <w:bCs w:val="0"/>
          <w:sz w:val="24"/>
          <w:szCs w:val="24"/>
          <w:lang w:eastAsia="uk-UA"/>
        </w:rPr>
        <w:t>Для операцій з постачання послуг нерезидентом на митній</w:t>
      </w:r>
      <w:r w:rsidRPr="00104863">
        <w:rPr>
          <w:rStyle w:val="58"/>
          <w:bCs w:val="0"/>
          <w:sz w:val="24"/>
          <w:szCs w:val="24"/>
          <w:lang w:eastAsia="uk-UA"/>
        </w:rPr>
        <w:t xml:space="preserve"> </w:t>
      </w:r>
      <w:r w:rsidRPr="00104863">
        <w:rPr>
          <w:rStyle w:val="59"/>
          <w:bCs w:val="0"/>
          <w:sz w:val="24"/>
          <w:szCs w:val="24"/>
          <w:lang w:eastAsia="uk-UA"/>
        </w:rPr>
        <w:t>території</w:t>
      </w:r>
      <w:r w:rsidRPr="00104863">
        <w:rPr>
          <w:rStyle w:val="59"/>
          <w:b w:val="0"/>
          <w:bCs w:val="0"/>
          <w:sz w:val="24"/>
          <w:szCs w:val="24"/>
          <w:lang w:eastAsia="uk-UA"/>
        </w:rPr>
        <w:t xml:space="preserve"> </w:t>
      </w:r>
      <w:r w:rsidRPr="00104863">
        <w:rPr>
          <w:rStyle w:val="59"/>
          <w:bCs w:val="0"/>
          <w:sz w:val="24"/>
          <w:szCs w:val="24"/>
          <w:lang w:eastAsia="uk-UA"/>
        </w:rPr>
        <w:t>України</w:t>
      </w:r>
      <w:r w:rsidRPr="00104863">
        <w:rPr>
          <w:rStyle w:val="512"/>
          <w:b w:val="0"/>
          <w:bCs w:val="0"/>
          <w:sz w:val="24"/>
          <w:szCs w:val="24"/>
          <w:lang w:eastAsia="uk-UA"/>
        </w:rPr>
        <w:t xml:space="preserve"> датою виникнення права на віднесення сум податку до</w:t>
      </w:r>
      <w:r w:rsidRPr="00104863">
        <w:rPr>
          <w:rStyle w:val="511"/>
          <w:b w:val="0"/>
          <w:bCs w:val="0"/>
          <w:sz w:val="24"/>
          <w:szCs w:val="24"/>
          <w:lang w:eastAsia="uk-UA"/>
        </w:rPr>
        <w:t xml:space="preserve"> </w:t>
      </w:r>
      <w:r w:rsidRPr="00104863">
        <w:rPr>
          <w:rStyle w:val="512"/>
          <w:b w:val="0"/>
          <w:bCs w:val="0"/>
          <w:sz w:val="24"/>
          <w:szCs w:val="24"/>
          <w:lang w:eastAsia="uk-UA"/>
        </w:rPr>
        <w:t>податкового кредиту</w:t>
      </w:r>
      <w:r w:rsidRPr="00104863">
        <w:rPr>
          <w:rStyle w:val="59"/>
          <w:b w:val="0"/>
          <w:bCs w:val="0"/>
          <w:sz w:val="24"/>
          <w:szCs w:val="24"/>
          <w:lang w:eastAsia="uk-UA"/>
        </w:rPr>
        <w:t xml:space="preserve"> є дата складення платником податкової накладної за</w:t>
      </w:r>
      <w:r w:rsidRPr="00104863">
        <w:rPr>
          <w:rStyle w:val="58"/>
          <w:b w:val="0"/>
          <w:bCs w:val="0"/>
          <w:sz w:val="24"/>
          <w:szCs w:val="24"/>
          <w:lang w:eastAsia="uk-UA"/>
        </w:rPr>
        <w:t xml:space="preserve"> </w:t>
      </w:r>
      <w:r w:rsidRPr="00104863">
        <w:rPr>
          <w:rStyle w:val="59"/>
          <w:b w:val="0"/>
          <w:bCs w:val="0"/>
          <w:sz w:val="24"/>
          <w:szCs w:val="24"/>
          <w:lang w:eastAsia="uk-UA"/>
        </w:rPr>
        <w:t>такими операціями, за умови реєстрації такої податкової накладної в</w:t>
      </w:r>
      <w:r w:rsidRPr="00104863">
        <w:rPr>
          <w:rStyle w:val="58"/>
          <w:b w:val="0"/>
          <w:bCs w:val="0"/>
          <w:sz w:val="24"/>
          <w:szCs w:val="24"/>
          <w:lang w:eastAsia="uk-UA"/>
        </w:rPr>
        <w:t xml:space="preserve"> </w:t>
      </w:r>
      <w:r w:rsidRPr="00104863">
        <w:rPr>
          <w:rStyle w:val="59"/>
          <w:b w:val="0"/>
          <w:bCs w:val="0"/>
          <w:sz w:val="24"/>
          <w:szCs w:val="24"/>
          <w:lang w:eastAsia="uk-UA"/>
        </w:rPr>
        <w:t>ЄРПН</w:t>
      </w:r>
      <w:r w:rsidRPr="00104863">
        <w:rPr>
          <w:rStyle w:val="ArialNarrow"/>
          <w:b w:val="0"/>
          <w:bCs w:val="0"/>
          <w:sz w:val="24"/>
          <w:szCs w:val="24"/>
          <w:lang w:eastAsia="uk-UA"/>
        </w:rPr>
        <w:t xml:space="preserve"> </w:t>
      </w:r>
      <w:r w:rsidRPr="001525A4">
        <w:rPr>
          <w:rStyle w:val="ArialNarrow"/>
          <w:b w:val="0"/>
          <w:bCs w:val="0"/>
          <w:sz w:val="24"/>
          <w:szCs w:val="24"/>
          <w:lang w:eastAsia="uk-UA"/>
        </w:rPr>
        <w:t>(пункт 198.2 статті 198 Кодексу</w:t>
      </w:r>
      <w:r w:rsidRPr="00104863">
        <w:rPr>
          <w:rStyle w:val="ArialNarrow"/>
          <w:b w:val="0"/>
          <w:bCs w:val="0"/>
          <w:sz w:val="24"/>
          <w:szCs w:val="24"/>
          <w:lang w:eastAsia="uk-UA"/>
        </w:rPr>
        <w:t>).</w:t>
      </w:r>
    </w:p>
    <w:p w:rsidR="00687A73" w:rsidRPr="00104863" w:rsidRDefault="00687A73" w:rsidP="00687A73">
      <w:pPr>
        <w:pStyle w:val="a3"/>
        <w:spacing w:after="0"/>
        <w:ind w:firstLine="708"/>
        <w:jc w:val="both"/>
        <w:rPr>
          <w:sz w:val="24"/>
          <w:szCs w:val="24"/>
        </w:rPr>
      </w:pPr>
      <w:r w:rsidRPr="00104863">
        <w:rPr>
          <w:rStyle w:val="130"/>
          <w:sz w:val="24"/>
          <w:szCs w:val="24"/>
          <w:lang w:eastAsia="uk-UA"/>
        </w:rPr>
        <w:t>12. 3 01.07.2015 змінюється порядок формування податкового</w:t>
      </w:r>
      <w:r w:rsidRPr="00104863">
        <w:rPr>
          <w:rStyle w:val="120"/>
          <w:sz w:val="24"/>
          <w:szCs w:val="24"/>
          <w:lang w:eastAsia="uk-UA"/>
        </w:rPr>
        <w:t xml:space="preserve"> </w:t>
      </w:r>
      <w:r w:rsidRPr="00104863">
        <w:rPr>
          <w:rStyle w:val="130"/>
          <w:sz w:val="24"/>
          <w:szCs w:val="24"/>
          <w:lang w:eastAsia="uk-UA"/>
        </w:rPr>
        <w:t>кредиту -</w:t>
      </w:r>
      <w:r w:rsidRPr="00104863">
        <w:rPr>
          <w:sz w:val="24"/>
          <w:szCs w:val="24"/>
          <w:lang w:eastAsia="uk-UA"/>
        </w:rPr>
        <w:t xml:space="preserve"> право на нарахування податкового кредиту виникатиме незалежно від того, чи такі товари/послуги та основні фонди почали використовуватися в оподатковуваних операціях у межах господарської діяльності, а також від того, чи здійснював платник податку оподатковувані операції протягом такого звітного періоду</w:t>
      </w:r>
      <w:r w:rsidRPr="00104863">
        <w:rPr>
          <w:rStyle w:val="8"/>
          <w:sz w:val="24"/>
          <w:szCs w:val="24"/>
          <w:lang w:eastAsia="uk-UA"/>
        </w:rPr>
        <w:t xml:space="preserve"> (з 01.07.2015 пункт 198.3 статті 198 Кодексу буде</w:t>
      </w:r>
      <w:r w:rsidRPr="00104863">
        <w:rPr>
          <w:rStyle w:val="7"/>
          <w:sz w:val="24"/>
          <w:szCs w:val="24"/>
          <w:lang w:eastAsia="uk-UA"/>
        </w:rPr>
        <w:t xml:space="preserve"> </w:t>
      </w:r>
      <w:r w:rsidRPr="00104863">
        <w:rPr>
          <w:rStyle w:val="8"/>
          <w:sz w:val="24"/>
          <w:szCs w:val="24"/>
          <w:lang w:eastAsia="uk-UA"/>
        </w:rPr>
        <w:t>змінено, а пункт 198.4 цієї ж статті буде виключено).</w:t>
      </w:r>
    </w:p>
    <w:p w:rsidR="00687A73" w:rsidRPr="00104863" w:rsidRDefault="00687A73" w:rsidP="00687A73">
      <w:pPr>
        <w:pStyle w:val="51"/>
        <w:shd w:val="clear" w:color="auto" w:fill="auto"/>
        <w:tabs>
          <w:tab w:val="left" w:pos="1466"/>
        </w:tabs>
        <w:spacing w:line="240" w:lineRule="auto"/>
        <w:ind w:firstLine="340"/>
        <w:jc w:val="left"/>
        <w:rPr>
          <w:sz w:val="24"/>
          <w:szCs w:val="24"/>
        </w:rPr>
      </w:pPr>
      <w:r>
        <w:rPr>
          <w:rStyle w:val="59"/>
          <w:bCs w:val="0"/>
          <w:sz w:val="24"/>
          <w:szCs w:val="24"/>
          <w:lang w:eastAsia="uk-UA"/>
        </w:rPr>
        <w:tab/>
        <w:t xml:space="preserve">13. </w:t>
      </w:r>
      <w:r w:rsidRPr="00104863">
        <w:rPr>
          <w:rStyle w:val="59"/>
          <w:bCs w:val="0"/>
          <w:sz w:val="24"/>
          <w:szCs w:val="24"/>
          <w:lang w:eastAsia="uk-UA"/>
        </w:rPr>
        <w:t>З 01.07.2015 змінюється порядок нарахування податкового</w:t>
      </w:r>
      <w:r w:rsidRPr="00104863">
        <w:rPr>
          <w:rStyle w:val="58"/>
          <w:bCs w:val="0"/>
          <w:sz w:val="24"/>
          <w:szCs w:val="24"/>
          <w:lang w:eastAsia="uk-UA"/>
        </w:rPr>
        <w:t xml:space="preserve"> </w:t>
      </w:r>
      <w:r w:rsidRPr="00104863">
        <w:rPr>
          <w:rStyle w:val="58"/>
          <w:bCs w:val="0"/>
          <w:sz w:val="24"/>
          <w:szCs w:val="24"/>
          <w:lang w:val="uk-UA" w:eastAsia="uk-UA"/>
        </w:rPr>
        <w:t>з</w:t>
      </w:r>
      <w:r w:rsidRPr="00104863">
        <w:rPr>
          <w:rStyle w:val="59"/>
          <w:bCs w:val="0"/>
          <w:sz w:val="24"/>
          <w:szCs w:val="24"/>
          <w:lang w:eastAsia="uk-UA"/>
        </w:rPr>
        <w:t>обов'язання</w:t>
      </w:r>
      <w:r w:rsidRPr="00104863">
        <w:rPr>
          <w:rStyle w:val="59"/>
          <w:b w:val="0"/>
          <w:bCs w:val="0"/>
          <w:sz w:val="24"/>
          <w:szCs w:val="24"/>
          <w:lang w:eastAsia="uk-UA"/>
        </w:rPr>
        <w:t>,</w:t>
      </w:r>
      <w:r w:rsidRPr="00104863">
        <w:rPr>
          <w:rStyle w:val="512"/>
          <w:b w:val="0"/>
          <w:bCs w:val="0"/>
          <w:sz w:val="24"/>
          <w:szCs w:val="24"/>
          <w:lang w:eastAsia="uk-UA"/>
        </w:rPr>
        <w:t xml:space="preserve"> яке</w:t>
      </w:r>
      <w:r w:rsidRPr="00104863">
        <w:rPr>
          <w:rStyle w:val="59"/>
          <w:b w:val="0"/>
          <w:bCs w:val="0"/>
          <w:sz w:val="24"/>
          <w:szCs w:val="24"/>
          <w:lang w:eastAsia="uk-UA"/>
        </w:rPr>
        <w:t xml:space="preserve"> </w:t>
      </w:r>
      <w:r w:rsidRPr="00104863">
        <w:rPr>
          <w:rStyle w:val="59"/>
          <w:bCs w:val="0"/>
          <w:sz w:val="24"/>
          <w:szCs w:val="24"/>
          <w:lang w:eastAsia="uk-UA"/>
        </w:rPr>
        <w:t>визначається</w:t>
      </w:r>
      <w:r w:rsidRPr="00104863">
        <w:rPr>
          <w:rStyle w:val="512"/>
          <w:b w:val="0"/>
          <w:bCs w:val="0"/>
          <w:sz w:val="24"/>
          <w:szCs w:val="24"/>
          <w:lang w:eastAsia="uk-UA"/>
        </w:rPr>
        <w:t xml:space="preserve"> по товарах/послугах, необоротних активах:</w:t>
      </w:r>
    </w:p>
    <w:p w:rsidR="00687A73" w:rsidRPr="00104863" w:rsidRDefault="00687A73" w:rsidP="00687A73">
      <w:pPr>
        <w:pStyle w:val="51"/>
        <w:shd w:val="clear" w:color="auto" w:fill="auto"/>
        <w:spacing w:line="240" w:lineRule="auto"/>
        <w:ind w:firstLine="340"/>
        <w:rPr>
          <w:sz w:val="24"/>
          <w:szCs w:val="24"/>
        </w:rPr>
      </w:pPr>
      <w:r w:rsidRPr="00104863">
        <w:rPr>
          <w:rStyle w:val="512"/>
          <w:b w:val="0"/>
          <w:bCs w:val="0"/>
          <w:sz w:val="24"/>
          <w:szCs w:val="24"/>
          <w:lang w:eastAsia="uk-UA"/>
        </w:rPr>
        <w:t>придбаних для використання</w:t>
      </w:r>
      <w:r w:rsidRPr="00104863">
        <w:rPr>
          <w:rStyle w:val="59"/>
          <w:b w:val="0"/>
          <w:bCs w:val="0"/>
          <w:sz w:val="24"/>
          <w:szCs w:val="24"/>
          <w:lang w:eastAsia="uk-UA"/>
        </w:rPr>
        <w:t xml:space="preserve"> в </w:t>
      </w:r>
      <w:r w:rsidRPr="00104863">
        <w:rPr>
          <w:rStyle w:val="59"/>
          <w:bCs w:val="0"/>
          <w:sz w:val="24"/>
          <w:szCs w:val="24"/>
          <w:lang w:eastAsia="uk-UA"/>
        </w:rPr>
        <w:t xml:space="preserve">неоподатковуваних операціях - </w:t>
      </w:r>
      <w:r w:rsidRPr="00104863">
        <w:rPr>
          <w:sz w:val="24"/>
          <w:szCs w:val="24"/>
          <w:lang w:eastAsia="uk-UA"/>
        </w:rPr>
        <w:t xml:space="preserve">на </w:t>
      </w:r>
      <w:r w:rsidRPr="00104863">
        <w:rPr>
          <w:rStyle w:val="59"/>
          <w:bCs w:val="0"/>
          <w:sz w:val="24"/>
          <w:szCs w:val="24"/>
          <w:lang w:eastAsia="uk-UA"/>
        </w:rPr>
        <w:t>дату їх придбання;</w:t>
      </w:r>
    </w:p>
    <w:p w:rsidR="00687A73" w:rsidRPr="00104863" w:rsidRDefault="00687A73" w:rsidP="00687A73">
      <w:pPr>
        <w:pStyle w:val="a3"/>
        <w:spacing w:after="0"/>
        <w:ind w:firstLine="340"/>
        <w:jc w:val="both"/>
        <w:rPr>
          <w:sz w:val="24"/>
          <w:szCs w:val="24"/>
        </w:rPr>
      </w:pPr>
      <w:r w:rsidRPr="00104863">
        <w:rPr>
          <w:sz w:val="24"/>
          <w:szCs w:val="24"/>
          <w:lang w:eastAsia="uk-UA"/>
        </w:rPr>
        <w:t>придбаних для використання</w:t>
      </w:r>
      <w:r w:rsidRPr="00104863">
        <w:rPr>
          <w:rStyle w:val="130"/>
          <w:sz w:val="24"/>
          <w:szCs w:val="24"/>
          <w:lang w:eastAsia="uk-UA"/>
        </w:rPr>
        <w:t xml:space="preserve"> в оподатковуваних операціях,</w:t>
      </w:r>
      <w:r w:rsidRPr="00104863">
        <w:rPr>
          <w:sz w:val="24"/>
          <w:szCs w:val="24"/>
          <w:lang w:eastAsia="uk-UA"/>
        </w:rPr>
        <w:t xml:space="preserve"> які починають</w:t>
      </w:r>
      <w:r w:rsidRPr="00104863">
        <w:rPr>
          <w:rStyle w:val="130"/>
          <w:sz w:val="24"/>
          <w:szCs w:val="24"/>
          <w:lang w:eastAsia="uk-UA"/>
        </w:rPr>
        <w:t xml:space="preserve"> використовуватися в неоподатковуваних операціях - на дату</w:t>
      </w:r>
      <w:r w:rsidRPr="00104863">
        <w:rPr>
          <w:rStyle w:val="120"/>
          <w:sz w:val="24"/>
          <w:szCs w:val="24"/>
          <w:lang w:eastAsia="uk-UA"/>
        </w:rPr>
        <w:t xml:space="preserve"> </w:t>
      </w:r>
      <w:r w:rsidRPr="00104863">
        <w:rPr>
          <w:rStyle w:val="130"/>
          <w:sz w:val="24"/>
          <w:szCs w:val="24"/>
          <w:lang w:eastAsia="uk-UA"/>
        </w:rPr>
        <w:t>початку їх фактичного використання,</w:t>
      </w:r>
      <w:r w:rsidRPr="00104863">
        <w:rPr>
          <w:sz w:val="24"/>
          <w:szCs w:val="24"/>
          <w:lang w:eastAsia="uk-UA"/>
        </w:rPr>
        <w:t xml:space="preserve"> визначену в первинних документах, складених відповідно до Закону України „Про бухгалтерський облік та фінансову звітність в Україні"</w:t>
      </w:r>
      <w:r w:rsidRPr="00104863">
        <w:rPr>
          <w:rStyle w:val="8"/>
          <w:sz w:val="24"/>
          <w:szCs w:val="24"/>
          <w:lang w:eastAsia="uk-UA"/>
        </w:rPr>
        <w:t xml:space="preserve"> (з 01.07.2015 пункт 198.5 статті 198 Кодексу</w:t>
      </w:r>
      <w:r w:rsidRPr="00104863">
        <w:rPr>
          <w:rStyle w:val="7"/>
          <w:sz w:val="24"/>
          <w:szCs w:val="24"/>
          <w:lang w:eastAsia="uk-UA"/>
        </w:rPr>
        <w:t xml:space="preserve"> </w:t>
      </w:r>
      <w:r w:rsidRPr="00104863">
        <w:rPr>
          <w:rStyle w:val="8"/>
          <w:sz w:val="24"/>
          <w:szCs w:val="24"/>
          <w:lang w:eastAsia="uk-UA"/>
        </w:rPr>
        <w:t>буде змінено).</w:t>
      </w:r>
    </w:p>
    <w:p w:rsidR="00687A73" w:rsidRPr="00104863" w:rsidRDefault="00687A73" w:rsidP="00687A73">
      <w:pPr>
        <w:pStyle w:val="a3"/>
        <w:tabs>
          <w:tab w:val="left" w:pos="1404"/>
        </w:tabs>
        <w:spacing w:after="0"/>
        <w:ind w:firstLine="340"/>
        <w:jc w:val="both"/>
        <w:rPr>
          <w:sz w:val="24"/>
          <w:szCs w:val="24"/>
        </w:rPr>
      </w:pPr>
      <w:r w:rsidRPr="00687A73">
        <w:rPr>
          <w:rStyle w:val="130"/>
          <w:sz w:val="24"/>
          <w:szCs w:val="24"/>
          <w:lang w:val="ru-RU" w:eastAsia="uk-UA"/>
        </w:rPr>
        <w:tab/>
      </w:r>
      <w:r w:rsidRPr="009D0F2B">
        <w:rPr>
          <w:rStyle w:val="130"/>
          <w:sz w:val="24"/>
          <w:szCs w:val="24"/>
          <w:lang w:val="ru-RU" w:eastAsia="uk-UA"/>
        </w:rPr>
        <w:t xml:space="preserve">14. </w:t>
      </w:r>
      <w:r w:rsidRPr="00104863">
        <w:rPr>
          <w:rStyle w:val="130"/>
          <w:sz w:val="24"/>
          <w:szCs w:val="24"/>
          <w:lang w:eastAsia="uk-UA"/>
        </w:rPr>
        <w:t>Суми податку, сплачені (нараховані)</w:t>
      </w:r>
      <w:r w:rsidRPr="00104863">
        <w:rPr>
          <w:sz w:val="24"/>
          <w:szCs w:val="24"/>
          <w:lang w:eastAsia="uk-UA"/>
        </w:rPr>
        <w:t xml:space="preserve"> у зв'язку з придбанням товарів/послуг, зазначені в податкових накладних, зареєстрованих в ЄРПН з порушенням терміну реєстрації,</w:t>
      </w:r>
      <w:r w:rsidRPr="00104863">
        <w:rPr>
          <w:rStyle w:val="130"/>
          <w:sz w:val="24"/>
          <w:szCs w:val="24"/>
          <w:lang w:eastAsia="uk-UA"/>
        </w:rPr>
        <w:t xml:space="preserve"> відносяться до податкового кредиту</w:t>
      </w:r>
      <w:r w:rsidRPr="00104863">
        <w:rPr>
          <w:sz w:val="24"/>
          <w:szCs w:val="24"/>
          <w:lang w:eastAsia="uk-UA"/>
        </w:rPr>
        <w:t xml:space="preserve"> за звітний податковий період, в якому зареєстровано податкову накладну в ЄРПН,</w:t>
      </w:r>
      <w:r w:rsidRPr="00104863">
        <w:rPr>
          <w:rStyle w:val="130"/>
          <w:sz w:val="24"/>
          <w:szCs w:val="24"/>
          <w:lang w:eastAsia="uk-UA"/>
        </w:rPr>
        <w:t xml:space="preserve"> але не пізніше:</w:t>
      </w:r>
    </w:p>
    <w:p w:rsidR="00687A73" w:rsidRPr="00104863" w:rsidRDefault="00687A73" w:rsidP="00687A73">
      <w:pPr>
        <w:pStyle w:val="a3"/>
        <w:spacing w:after="0"/>
        <w:ind w:firstLine="340"/>
        <w:jc w:val="both"/>
        <w:rPr>
          <w:sz w:val="24"/>
          <w:szCs w:val="24"/>
        </w:rPr>
      </w:pPr>
      <w:r w:rsidRPr="00104863">
        <w:rPr>
          <w:sz w:val="24"/>
          <w:szCs w:val="24"/>
          <w:lang w:eastAsia="uk-UA"/>
        </w:rPr>
        <w:t>ніж через 180 календарних днів з дати складення податкової накладної;</w:t>
      </w:r>
    </w:p>
    <w:p w:rsidR="00687A73" w:rsidRPr="00104863" w:rsidRDefault="00687A73" w:rsidP="00687A73">
      <w:pPr>
        <w:pStyle w:val="a3"/>
        <w:spacing w:after="0"/>
        <w:ind w:firstLine="340"/>
        <w:jc w:val="both"/>
        <w:rPr>
          <w:sz w:val="24"/>
          <w:szCs w:val="24"/>
        </w:rPr>
      </w:pPr>
      <w:r w:rsidRPr="00104863">
        <w:rPr>
          <w:sz w:val="24"/>
          <w:szCs w:val="24"/>
          <w:lang w:eastAsia="uk-UA"/>
        </w:rPr>
        <w:t>для платників податку, що застосовують касовий метод, - ніж через 60 календарних днів з дати списання коштів з банківського рахунка платника податку;</w:t>
      </w:r>
    </w:p>
    <w:p w:rsidR="00687A73" w:rsidRPr="00104863" w:rsidRDefault="00687A73" w:rsidP="00687A73">
      <w:pPr>
        <w:pStyle w:val="a3"/>
        <w:spacing w:after="0"/>
        <w:ind w:firstLine="340"/>
        <w:jc w:val="both"/>
        <w:rPr>
          <w:sz w:val="24"/>
          <w:szCs w:val="24"/>
        </w:rPr>
      </w:pPr>
      <w:r w:rsidRPr="00104863">
        <w:rPr>
          <w:sz w:val="24"/>
          <w:szCs w:val="24"/>
          <w:lang w:eastAsia="uk-UA"/>
        </w:rPr>
        <w:t>для банківських установ - ніж дата одержання ними права власності на заставне майно</w:t>
      </w:r>
      <w:r w:rsidRPr="00104863">
        <w:rPr>
          <w:rStyle w:val="8"/>
          <w:sz w:val="24"/>
          <w:szCs w:val="24"/>
          <w:lang w:eastAsia="uk-UA"/>
        </w:rPr>
        <w:t xml:space="preserve"> (пункт 198.6 статті 198 розділу VКодексу).</w:t>
      </w:r>
    </w:p>
    <w:p w:rsidR="00687A73" w:rsidRPr="00104863" w:rsidRDefault="00687A73" w:rsidP="00687A73">
      <w:pPr>
        <w:pStyle w:val="51"/>
        <w:shd w:val="clear" w:color="auto" w:fill="auto"/>
        <w:tabs>
          <w:tab w:val="left" w:pos="1394"/>
        </w:tabs>
        <w:spacing w:line="240" w:lineRule="auto"/>
        <w:ind w:firstLine="340"/>
        <w:rPr>
          <w:sz w:val="24"/>
          <w:szCs w:val="24"/>
        </w:rPr>
      </w:pPr>
      <w:r>
        <w:rPr>
          <w:rStyle w:val="59"/>
          <w:bCs w:val="0"/>
          <w:sz w:val="24"/>
          <w:szCs w:val="24"/>
          <w:lang w:eastAsia="uk-UA"/>
        </w:rPr>
        <w:lastRenderedPageBreak/>
        <w:tab/>
        <w:t xml:space="preserve">15. </w:t>
      </w:r>
      <w:r w:rsidRPr="00104863">
        <w:rPr>
          <w:rStyle w:val="59"/>
          <w:bCs w:val="0"/>
          <w:sz w:val="24"/>
          <w:szCs w:val="24"/>
          <w:lang w:eastAsia="uk-UA"/>
        </w:rPr>
        <w:t>Прискорено, на місяць в часі</w:t>
      </w:r>
      <w:r w:rsidRPr="00104863">
        <w:rPr>
          <w:rStyle w:val="59"/>
          <w:b w:val="0"/>
          <w:bCs w:val="0"/>
          <w:sz w:val="24"/>
          <w:szCs w:val="24"/>
          <w:lang w:eastAsia="uk-UA"/>
        </w:rPr>
        <w:t>,</w:t>
      </w:r>
      <w:r w:rsidRPr="00104863">
        <w:rPr>
          <w:rStyle w:val="512"/>
          <w:b w:val="0"/>
          <w:bCs w:val="0"/>
          <w:sz w:val="24"/>
          <w:szCs w:val="24"/>
          <w:lang w:eastAsia="uk-UA"/>
        </w:rPr>
        <w:t xml:space="preserve"> можливість платника отримання</w:t>
      </w:r>
      <w:r w:rsidRPr="00104863">
        <w:rPr>
          <w:rStyle w:val="511"/>
          <w:b w:val="0"/>
          <w:bCs w:val="0"/>
          <w:sz w:val="24"/>
          <w:szCs w:val="24"/>
          <w:lang w:eastAsia="uk-UA"/>
        </w:rPr>
        <w:t xml:space="preserve"> </w:t>
      </w:r>
      <w:r w:rsidRPr="00104863">
        <w:rPr>
          <w:rStyle w:val="512"/>
          <w:b w:val="0"/>
          <w:bCs w:val="0"/>
          <w:sz w:val="24"/>
          <w:szCs w:val="24"/>
          <w:lang w:eastAsia="uk-UA"/>
        </w:rPr>
        <w:t>бюджетного</w:t>
      </w:r>
      <w:r w:rsidRPr="00104863">
        <w:rPr>
          <w:rStyle w:val="59"/>
          <w:b w:val="0"/>
          <w:bCs w:val="0"/>
          <w:sz w:val="24"/>
          <w:szCs w:val="24"/>
          <w:lang w:eastAsia="uk-UA"/>
        </w:rPr>
        <w:t xml:space="preserve"> </w:t>
      </w:r>
      <w:r w:rsidRPr="00104863">
        <w:rPr>
          <w:rStyle w:val="59"/>
          <w:bCs w:val="0"/>
          <w:sz w:val="24"/>
          <w:szCs w:val="24"/>
          <w:lang w:eastAsia="uk-UA"/>
        </w:rPr>
        <w:t>відшкодування ПДВ</w:t>
      </w:r>
      <w:r w:rsidRPr="00104863">
        <w:rPr>
          <w:rStyle w:val="ArialNarrow"/>
          <w:b w:val="0"/>
          <w:bCs w:val="0"/>
          <w:sz w:val="24"/>
          <w:szCs w:val="24"/>
          <w:lang w:eastAsia="uk-UA"/>
        </w:rPr>
        <w:t xml:space="preserve"> </w:t>
      </w:r>
      <w:r w:rsidRPr="001525A4">
        <w:rPr>
          <w:rStyle w:val="ArialNarrow"/>
          <w:b w:val="0"/>
          <w:bCs w:val="0"/>
          <w:sz w:val="24"/>
          <w:szCs w:val="24"/>
          <w:lang w:eastAsia="uk-UA"/>
        </w:rPr>
        <w:t>(пункт 200.3 статті 200 Кодексу</w:t>
      </w:r>
      <w:r w:rsidRPr="001525A4">
        <w:rPr>
          <w:rStyle w:val="590"/>
          <w:b w:val="0"/>
          <w:bCs w:val="0"/>
          <w:sz w:val="24"/>
          <w:szCs w:val="24"/>
          <w:lang w:eastAsia="uk-UA"/>
        </w:rPr>
        <w:t xml:space="preserve"> </w:t>
      </w:r>
      <w:r w:rsidRPr="001525A4">
        <w:rPr>
          <w:rStyle w:val="ArialNarrow"/>
          <w:b w:val="0"/>
          <w:bCs w:val="0"/>
          <w:sz w:val="24"/>
          <w:szCs w:val="24"/>
          <w:lang w:eastAsia="uk-UA"/>
        </w:rPr>
        <w:t>виключено).</w:t>
      </w:r>
    </w:p>
    <w:p w:rsidR="00687A73" w:rsidRPr="00104863" w:rsidRDefault="00687A73" w:rsidP="00687A73">
      <w:pPr>
        <w:pStyle w:val="a3"/>
        <w:tabs>
          <w:tab w:val="left" w:pos="1364"/>
        </w:tabs>
        <w:spacing w:after="0"/>
        <w:ind w:firstLine="340"/>
        <w:jc w:val="both"/>
        <w:rPr>
          <w:sz w:val="24"/>
          <w:szCs w:val="24"/>
        </w:rPr>
      </w:pPr>
      <w:r>
        <w:rPr>
          <w:rStyle w:val="110"/>
          <w:sz w:val="24"/>
          <w:szCs w:val="24"/>
          <w:lang w:val="ru-RU" w:eastAsia="uk-UA"/>
        </w:rPr>
        <w:tab/>
        <w:t xml:space="preserve">16. </w:t>
      </w:r>
      <w:r w:rsidRPr="00104863">
        <w:rPr>
          <w:rStyle w:val="110"/>
          <w:sz w:val="24"/>
          <w:szCs w:val="24"/>
          <w:lang w:eastAsia="uk-UA"/>
        </w:rPr>
        <w:t>Виключено пункт 200.6 статті 200 Кодексу,</w:t>
      </w:r>
      <w:r w:rsidRPr="00104863">
        <w:rPr>
          <w:sz w:val="24"/>
          <w:szCs w:val="24"/>
          <w:lang w:eastAsia="uk-UA"/>
        </w:rPr>
        <w:t xml:space="preserve"> яким передбачалось декларування платниками податку бюджетного відшкодування ПДВ у зменшення податкових зобов'язань наступних звітних (податкових) періодів.</w:t>
      </w:r>
    </w:p>
    <w:p w:rsidR="00687A73" w:rsidRPr="00104863" w:rsidRDefault="00687A73" w:rsidP="00687A73">
      <w:pPr>
        <w:pStyle w:val="a3"/>
        <w:tabs>
          <w:tab w:val="left" w:pos="1354"/>
        </w:tabs>
        <w:spacing w:after="0"/>
        <w:ind w:firstLine="340"/>
        <w:jc w:val="both"/>
        <w:rPr>
          <w:sz w:val="24"/>
          <w:szCs w:val="24"/>
        </w:rPr>
      </w:pPr>
      <w:r w:rsidRPr="00687A73">
        <w:rPr>
          <w:rStyle w:val="110"/>
          <w:sz w:val="24"/>
          <w:szCs w:val="24"/>
          <w:lang w:val="ru-RU" w:eastAsia="uk-UA"/>
        </w:rPr>
        <w:tab/>
      </w:r>
      <w:r w:rsidRPr="007C09A1">
        <w:rPr>
          <w:rStyle w:val="110"/>
          <w:sz w:val="24"/>
          <w:szCs w:val="24"/>
          <w:lang w:val="ru-RU" w:eastAsia="uk-UA"/>
        </w:rPr>
        <w:t xml:space="preserve">17. </w:t>
      </w:r>
      <w:r w:rsidRPr="00104863">
        <w:rPr>
          <w:rStyle w:val="110"/>
          <w:sz w:val="24"/>
          <w:szCs w:val="24"/>
          <w:lang w:eastAsia="uk-UA"/>
        </w:rPr>
        <w:t>З 1 січня 2015 року скасована низка критеріїв</w:t>
      </w:r>
      <w:r w:rsidRPr="00104863">
        <w:rPr>
          <w:sz w:val="24"/>
          <w:szCs w:val="24"/>
          <w:lang w:eastAsia="uk-UA"/>
        </w:rPr>
        <w:t xml:space="preserve"> на автоматичне бюджетне відшкодування, а саме щодо:</w:t>
      </w:r>
    </w:p>
    <w:p w:rsidR="00687A73" w:rsidRPr="00104863" w:rsidRDefault="00687A73" w:rsidP="00687A73">
      <w:pPr>
        <w:pStyle w:val="a3"/>
        <w:spacing w:after="0"/>
        <w:ind w:firstLine="340"/>
        <w:jc w:val="both"/>
        <w:rPr>
          <w:sz w:val="24"/>
          <w:szCs w:val="24"/>
        </w:rPr>
      </w:pPr>
      <w:r w:rsidRPr="00104863">
        <w:rPr>
          <w:sz w:val="24"/>
          <w:szCs w:val="24"/>
          <w:lang w:eastAsia="uk-UA"/>
        </w:rPr>
        <w:t>середньої заробітної плати;</w:t>
      </w:r>
    </w:p>
    <w:p w:rsidR="00687A73" w:rsidRPr="00104863" w:rsidRDefault="00687A73" w:rsidP="00687A73">
      <w:pPr>
        <w:pStyle w:val="a3"/>
        <w:spacing w:after="0"/>
        <w:ind w:firstLine="340"/>
        <w:jc w:val="both"/>
        <w:rPr>
          <w:sz w:val="24"/>
          <w:szCs w:val="24"/>
        </w:rPr>
      </w:pPr>
      <w:r w:rsidRPr="00104863">
        <w:rPr>
          <w:sz w:val="24"/>
          <w:szCs w:val="24"/>
          <w:lang w:eastAsia="uk-UA"/>
        </w:rPr>
        <w:t>наявності розбіжностей між податковим кредитом платника та податковими зобов'язаннями його контрагентів;</w:t>
      </w:r>
    </w:p>
    <w:p w:rsidR="00687A73" w:rsidRPr="00104863" w:rsidRDefault="00687A73" w:rsidP="00687A73">
      <w:pPr>
        <w:pStyle w:val="a3"/>
        <w:spacing w:after="0"/>
        <w:ind w:firstLine="340"/>
        <w:jc w:val="both"/>
        <w:rPr>
          <w:sz w:val="24"/>
          <w:szCs w:val="24"/>
        </w:rPr>
      </w:pPr>
      <w:r w:rsidRPr="00104863">
        <w:rPr>
          <w:sz w:val="24"/>
          <w:szCs w:val="24"/>
          <w:lang w:eastAsia="uk-UA"/>
        </w:rPr>
        <w:t>чисельності працівників, які перебувають у трудових відносинах з платником податку;</w:t>
      </w:r>
    </w:p>
    <w:p w:rsidR="00687A73" w:rsidRPr="00104863" w:rsidRDefault="00687A73" w:rsidP="00687A73">
      <w:pPr>
        <w:pStyle w:val="a3"/>
        <w:spacing w:after="0"/>
        <w:ind w:firstLine="340"/>
        <w:jc w:val="both"/>
        <w:rPr>
          <w:sz w:val="24"/>
          <w:szCs w:val="24"/>
        </w:rPr>
      </w:pPr>
      <w:r w:rsidRPr="00104863">
        <w:rPr>
          <w:sz w:val="24"/>
          <w:szCs w:val="24"/>
          <w:lang w:eastAsia="uk-UA"/>
        </w:rPr>
        <w:t>наявності основних фондів;</w:t>
      </w:r>
    </w:p>
    <w:p w:rsidR="00687A73" w:rsidRPr="00104863" w:rsidRDefault="00687A73" w:rsidP="00687A73">
      <w:pPr>
        <w:pStyle w:val="a3"/>
        <w:spacing w:after="0"/>
        <w:ind w:firstLine="340"/>
        <w:jc w:val="both"/>
        <w:rPr>
          <w:sz w:val="24"/>
          <w:szCs w:val="24"/>
        </w:rPr>
      </w:pPr>
      <w:r w:rsidRPr="00104863">
        <w:rPr>
          <w:sz w:val="24"/>
          <w:szCs w:val="24"/>
          <w:lang w:eastAsia="uk-UA"/>
        </w:rPr>
        <w:t>рівня податкового зобов'язання з податку на прибуток.</w:t>
      </w:r>
    </w:p>
    <w:p w:rsidR="00687A73" w:rsidRPr="00104863" w:rsidRDefault="00687A73" w:rsidP="00687A73">
      <w:pPr>
        <w:pStyle w:val="413"/>
        <w:keepNext/>
        <w:keepLines/>
        <w:shd w:val="clear" w:color="auto" w:fill="auto"/>
        <w:spacing w:before="0" w:after="0" w:line="240" w:lineRule="auto"/>
        <w:ind w:firstLine="340"/>
        <w:rPr>
          <w:sz w:val="24"/>
          <w:szCs w:val="24"/>
        </w:rPr>
      </w:pPr>
      <w:bookmarkStart w:id="2" w:name="bookmark5"/>
      <w:r w:rsidRPr="00104863">
        <w:rPr>
          <w:rStyle w:val="420"/>
          <w:bCs w:val="0"/>
          <w:sz w:val="24"/>
          <w:szCs w:val="24"/>
          <w:lang w:eastAsia="uk-UA"/>
        </w:rPr>
        <w:t>Та введено в дію нові критерії</w:t>
      </w:r>
      <w:r w:rsidRPr="00104863">
        <w:rPr>
          <w:rStyle w:val="420"/>
          <w:b w:val="0"/>
          <w:bCs w:val="0"/>
          <w:sz w:val="24"/>
          <w:szCs w:val="24"/>
          <w:lang w:eastAsia="uk-UA"/>
        </w:rPr>
        <w:t>:</w:t>
      </w:r>
      <w:bookmarkEnd w:id="2"/>
    </w:p>
    <w:p w:rsidR="00687A73" w:rsidRPr="00104863" w:rsidRDefault="00687A73" w:rsidP="00687A73">
      <w:pPr>
        <w:pStyle w:val="a3"/>
        <w:spacing w:after="0"/>
        <w:ind w:firstLine="340"/>
        <w:jc w:val="both"/>
        <w:rPr>
          <w:sz w:val="24"/>
          <w:szCs w:val="24"/>
        </w:rPr>
      </w:pPr>
      <w:r w:rsidRPr="00104863">
        <w:rPr>
          <w:sz w:val="24"/>
          <w:szCs w:val="24"/>
          <w:lang w:eastAsia="uk-UA"/>
        </w:rPr>
        <w:t>наявність необоротних активів, інвестицій в необоротні активи, фінансова гарантія банківської установи, перелік яких визначається Кабінетом Міністрів України.</w:t>
      </w:r>
    </w:p>
    <w:p w:rsidR="00687A73" w:rsidRPr="00104863" w:rsidRDefault="00687A73" w:rsidP="00687A73">
      <w:pPr>
        <w:pStyle w:val="a3"/>
        <w:tabs>
          <w:tab w:val="left" w:pos="1364"/>
        </w:tabs>
        <w:spacing w:after="0"/>
        <w:ind w:firstLine="340"/>
        <w:jc w:val="both"/>
        <w:rPr>
          <w:sz w:val="24"/>
          <w:szCs w:val="24"/>
        </w:rPr>
      </w:pPr>
      <w:r w:rsidRPr="00510DBE">
        <w:rPr>
          <w:sz w:val="24"/>
          <w:szCs w:val="24"/>
          <w:lang w:val="ru-RU" w:eastAsia="uk-UA"/>
        </w:rPr>
        <w:t xml:space="preserve"> </w:t>
      </w:r>
      <w:r>
        <w:rPr>
          <w:sz w:val="24"/>
          <w:szCs w:val="24"/>
          <w:lang w:val="en-US" w:eastAsia="uk-UA"/>
        </w:rPr>
        <w:tab/>
      </w:r>
      <w:r w:rsidRPr="00510DBE">
        <w:rPr>
          <w:b/>
          <w:sz w:val="24"/>
          <w:szCs w:val="24"/>
          <w:lang w:val="ru-RU" w:eastAsia="uk-UA"/>
        </w:rPr>
        <w:t>18</w:t>
      </w:r>
      <w:r w:rsidRPr="00510DBE">
        <w:rPr>
          <w:sz w:val="24"/>
          <w:szCs w:val="24"/>
          <w:lang w:val="ru-RU" w:eastAsia="uk-UA"/>
        </w:rPr>
        <w:t xml:space="preserve">. </w:t>
      </w:r>
      <w:r w:rsidRPr="00104863">
        <w:rPr>
          <w:sz w:val="24"/>
          <w:szCs w:val="24"/>
          <w:lang w:eastAsia="uk-UA"/>
        </w:rPr>
        <w:t>Виключено</w:t>
      </w:r>
      <w:r w:rsidRPr="00104863">
        <w:rPr>
          <w:rStyle w:val="110"/>
          <w:sz w:val="24"/>
          <w:szCs w:val="24"/>
          <w:lang w:eastAsia="uk-UA"/>
        </w:rPr>
        <w:t xml:space="preserve"> пункт 200.22. статті 200 Кодексу,</w:t>
      </w:r>
      <w:r w:rsidRPr="00104863">
        <w:rPr>
          <w:sz w:val="24"/>
          <w:szCs w:val="24"/>
          <w:lang w:eastAsia="uk-UA"/>
        </w:rPr>
        <w:t xml:space="preserve"> відповідно до якого камеральна перевірка податкової звітності платників податку, які мають позитивну податкову історію, проводиться протягом п'яти календарних днів з дня подання податкової декларації.</w:t>
      </w:r>
    </w:p>
    <w:p w:rsidR="00687A73" w:rsidRPr="00104863" w:rsidRDefault="00687A73" w:rsidP="00687A73">
      <w:pPr>
        <w:pStyle w:val="413"/>
        <w:keepNext/>
        <w:keepLines/>
        <w:shd w:val="clear" w:color="auto" w:fill="auto"/>
        <w:tabs>
          <w:tab w:val="left" w:pos="1364"/>
        </w:tabs>
        <w:spacing w:before="0" w:after="0" w:line="240" w:lineRule="auto"/>
        <w:ind w:firstLine="340"/>
        <w:rPr>
          <w:sz w:val="24"/>
          <w:szCs w:val="24"/>
        </w:rPr>
      </w:pPr>
      <w:bookmarkStart w:id="3" w:name="bookmark6"/>
      <w:r>
        <w:rPr>
          <w:rStyle w:val="420"/>
          <w:bCs w:val="0"/>
          <w:sz w:val="24"/>
          <w:szCs w:val="24"/>
          <w:lang w:eastAsia="uk-UA"/>
        </w:rPr>
        <w:tab/>
        <w:t xml:space="preserve">19. </w:t>
      </w:r>
      <w:r w:rsidRPr="00104863">
        <w:rPr>
          <w:rStyle w:val="420"/>
          <w:bCs w:val="0"/>
          <w:sz w:val="24"/>
          <w:szCs w:val="24"/>
          <w:lang w:eastAsia="uk-UA"/>
        </w:rPr>
        <w:t>Система електронного адміністрування ПДВ</w:t>
      </w:r>
      <w:r w:rsidRPr="00104863">
        <w:rPr>
          <w:rStyle w:val="40"/>
          <w:b w:val="0"/>
          <w:bCs w:val="0"/>
          <w:sz w:val="24"/>
          <w:szCs w:val="24"/>
          <w:lang w:eastAsia="uk-UA"/>
        </w:rPr>
        <w:t xml:space="preserve"> запроваджується</w:t>
      </w:r>
      <w:r w:rsidRPr="00104863">
        <w:rPr>
          <w:rStyle w:val="412"/>
          <w:b w:val="0"/>
          <w:bCs w:val="0"/>
          <w:sz w:val="24"/>
          <w:szCs w:val="24"/>
          <w:lang w:eastAsia="uk-UA"/>
        </w:rPr>
        <w:t xml:space="preserve"> </w:t>
      </w:r>
      <w:r w:rsidRPr="00104863">
        <w:rPr>
          <w:rStyle w:val="40"/>
          <w:b w:val="0"/>
          <w:bCs w:val="0"/>
          <w:sz w:val="24"/>
          <w:szCs w:val="24"/>
          <w:lang w:eastAsia="uk-UA"/>
        </w:rPr>
        <w:t>поетапно:</w:t>
      </w:r>
      <w:bookmarkEnd w:id="3"/>
    </w:p>
    <w:p w:rsidR="00687A73" w:rsidRPr="00104863" w:rsidRDefault="00687A73" w:rsidP="00687A73">
      <w:pPr>
        <w:pStyle w:val="a3"/>
        <w:spacing w:after="0"/>
        <w:ind w:firstLine="340"/>
        <w:jc w:val="both"/>
        <w:rPr>
          <w:sz w:val="24"/>
          <w:szCs w:val="24"/>
        </w:rPr>
      </w:pPr>
      <w:r w:rsidRPr="00104863">
        <w:rPr>
          <w:sz w:val="24"/>
          <w:szCs w:val="24"/>
          <w:lang w:eastAsia="uk-UA"/>
        </w:rPr>
        <w:t>з 1 лютого по 30 червня 2015 року - у тестовому режимі;</w:t>
      </w:r>
    </w:p>
    <w:p w:rsidR="00687A73" w:rsidRPr="00104863" w:rsidRDefault="00687A73" w:rsidP="00687A73">
      <w:pPr>
        <w:pStyle w:val="a3"/>
        <w:spacing w:after="0"/>
        <w:ind w:firstLine="340"/>
        <w:jc w:val="both"/>
        <w:rPr>
          <w:sz w:val="24"/>
          <w:szCs w:val="24"/>
        </w:rPr>
      </w:pPr>
      <w:r w:rsidRPr="00104863">
        <w:rPr>
          <w:sz w:val="24"/>
          <w:szCs w:val="24"/>
          <w:lang w:eastAsia="uk-UA"/>
        </w:rPr>
        <w:t>з 1 липня 2015 року - на постійній основі.</w:t>
      </w:r>
    </w:p>
    <w:p w:rsidR="00687A73" w:rsidRPr="00104863" w:rsidRDefault="00687A73" w:rsidP="00687A73">
      <w:pPr>
        <w:pStyle w:val="a3"/>
        <w:tabs>
          <w:tab w:val="left" w:pos="1369"/>
        </w:tabs>
        <w:spacing w:after="0"/>
        <w:ind w:firstLine="340"/>
        <w:jc w:val="both"/>
        <w:rPr>
          <w:sz w:val="24"/>
          <w:szCs w:val="24"/>
        </w:rPr>
      </w:pPr>
      <w:r w:rsidRPr="00687A73">
        <w:rPr>
          <w:sz w:val="24"/>
          <w:szCs w:val="24"/>
          <w:lang w:val="ru-RU" w:eastAsia="uk-UA"/>
        </w:rPr>
        <w:tab/>
      </w:r>
      <w:r w:rsidRPr="007B6AAB">
        <w:rPr>
          <w:b/>
          <w:sz w:val="24"/>
          <w:szCs w:val="24"/>
          <w:lang w:val="ru-RU" w:eastAsia="uk-UA"/>
        </w:rPr>
        <w:t>20.</w:t>
      </w:r>
      <w:r w:rsidRPr="007B6AAB">
        <w:rPr>
          <w:sz w:val="24"/>
          <w:szCs w:val="24"/>
          <w:lang w:val="ru-RU" w:eastAsia="uk-UA"/>
        </w:rPr>
        <w:t xml:space="preserve"> </w:t>
      </w:r>
      <w:r w:rsidRPr="00104863">
        <w:rPr>
          <w:sz w:val="24"/>
          <w:szCs w:val="24"/>
          <w:lang w:eastAsia="uk-UA"/>
        </w:rPr>
        <w:t>Скасовано вимогу щодо видачі податкових накладних на „паперових носіях" —</w:t>
      </w:r>
      <w:r w:rsidRPr="00104863">
        <w:rPr>
          <w:rStyle w:val="110"/>
          <w:sz w:val="24"/>
          <w:szCs w:val="24"/>
          <w:lang w:eastAsia="uk-UA"/>
        </w:rPr>
        <w:t xml:space="preserve"> податкова накладна складається,</w:t>
      </w:r>
      <w:r w:rsidRPr="00104863">
        <w:rPr>
          <w:sz w:val="24"/>
          <w:szCs w:val="24"/>
          <w:lang w:eastAsia="uk-UA"/>
        </w:rPr>
        <w:t xml:space="preserve"> у день виникнення податкових зобов'язань продавця,</w:t>
      </w:r>
      <w:r w:rsidRPr="00104863">
        <w:rPr>
          <w:rStyle w:val="110"/>
          <w:sz w:val="24"/>
          <w:szCs w:val="24"/>
          <w:lang w:eastAsia="uk-UA"/>
        </w:rPr>
        <w:t xml:space="preserve"> виключно в електронній формі</w:t>
      </w:r>
      <w:r w:rsidRPr="00104863">
        <w:rPr>
          <w:sz w:val="24"/>
          <w:szCs w:val="24"/>
          <w:lang w:eastAsia="uk-UA"/>
        </w:rPr>
        <w:t xml:space="preserve"> з дотриманням умови щодо реєстрації у порядку, визначеному законодавством, електронного підпису уповноваженої платником особи,</w:t>
      </w:r>
      <w:r w:rsidRPr="00104863">
        <w:rPr>
          <w:rStyle w:val="110"/>
          <w:sz w:val="24"/>
          <w:szCs w:val="24"/>
          <w:lang w:eastAsia="uk-UA"/>
        </w:rPr>
        <w:t xml:space="preserve"> та реєструється </w:t>
      </w:r>
      <w:r w:rsidRPr="00104863">
        <w:rPr>
          <w:rStyle w:val="101"/>
          <w:sz w:val="24"/>
          <w:szCs w:val="24"/>
          <w:lang w:eastAsia="uk-UA"/>
        </w:rPr>
        <w:t xml:space="preserve">в </w:t>
      </w:r>
      <w:r w:rsidRPr="00104863">
        <w:rPr>
          <w:rStyle w:val="110"/>
          <w:sz w:val="24"/>
          <w:szCs w:val="24"/>
          <w:lang w:eastAsia="uk-UA"/>
        </w:rPr>
        <w:t>ЄРПН</w:t>
      </w:r>
      <w:r w:rsidRPr="00104863">
        <w:rPr>
          <w:rStyle w:val="60"/>
          <w:sz w:val="24"/>
          <w:szCs w:val="24"/>
          <w:lang w:eastAsia="uk-UA"/>
        </w:rPr>
        <w:t xml:space="preserve"> (пункти 201.1, 201.4 статті 201 Кодексу).</w:t>
      </w:r>
    </w:p>
    <w:p w:rsidR="00687A73" w:rsidRPr="00104863" w:rsidRDefault="00687A73" w:rsidP="00687A73">
      <w:pPr>
        <w:pStyle w:val="a3"/>
        <w:tabs>
          <w:tab w:val="left" w:pos="1364"/>
        </w:tabs>
        <w:spacing w:after="0"/>
        <w:ind w:firstLine="340"/>
        <w:jc w:val="both"/>
        <w:rPr>
          <w:sz w:val="24"/>
          <w:szCs w:val="24"/>
        </w:rPr>
      </w:pPr>
      <w:r w:rsidRPr="00687A73">
        <w:rPr>
          <w:sz w:val="24"/>
          <w:szCs w:val="24"/>
          <w:lang w:val="ru-RU" w:eastAsia="uk-UA"/>
        </w:rPr>
        <w:tab/>
      </w:r>
      <w:r w:rsidRPr="007B6AAB">
        <w:rPr>
          <w:b/>
          <w:sz w:val="24"/>
          <w:szCs w:val="24"/>
          <w:lang w:eastAsia="uk-UA"/>
        </w:rPr>
        <w:t>21.</w:t>
      </w:r>
      <w:r w:rsidRPr="007B6AAB">
        <w:rPr>
          <w:sz w:val="24"/>
          <w:szCs w:val="24"/>
          <w:lang w:eastAsia="uk-UA"/>
        </w:rPr>
        <w:t xml:space="preserve"> </w:t>
      </w:r>
      <w:r w:rsidRPr="00104863">
        <w:rPr>
          <w:sz w:val="24"/>
          <w:szCs w:val="24"/>
          <w:lang w:eastAsia="uk-UA"/>
        </w:rPr>
        <w:t>Відповідно до пункту 201.11</w:t>
      </w:r>
      <w:r w:rsidRPr="00104863">
        <w:rPr>
          <w:sz w:val="24"/>
          <w:szCs w:val="24"/>
          <w:vertAlign w:val="superscript"/>
          <w:lang w:eastAsia="uk-UA"/>
        </w:rPr>
        <w:t>1</w:t>
      </w:r>
      <w:r w:rsidRPr="00104863">
        <w:rPr>
          <w:sz w:val="24"/>
          <w:szCs w:val="24"/>
          <w:lang w:eastAsia="uk-UA"/>
        </w:rPr>
        <w:t xml:space="preserve"> статті 201 розділу V Кодексу, починаючи з 1 січня 2015 року, платник податку повинен вести реєстр документів, зазначених у підпунктах "а" - "в" пункту 201.11 статті 201 розділу V Кодексу</w:t>
      </w:r>
      <w:r w:rsidRPr="00104863">
        <w:rPr>
          <w:rStyle w:val="60"/>
          <w:sz w:val="24"/>
          <w:szCs w:val="24"/>
          <w:lang w:eastAsia="uk-UA"/>
        </w:rPr>
        <w:t xml:space="preserve"> (транспортний квиток, касові чеки, бухгалтерська</w:t>
      </w:r>
      <w:r w:rsidRPr="00104863">
        <w:rPr>
          <w:rStyle w:val="52"/>
          <w:sz w:val="24"/>
          <w:szCs w:val="24"/>
          <w:lang w:eastAsia="uk-UA"/>
        </w:rPr>
        <w:t xml:space="preserve"> </w:t>
      </w:r>
      <w:r w:rsidRPr="00104863">
        <w:rPr>
          <w:rStyle w:val="60"/>
          <w:sz w:val="24"/>
          <w:szCs w:val="24"/>
          <w:lang w:eastAsia="uk-UA"/>
        </w:rPr>
        <w:t>довідка, податкова накладна).</w:t>
      </w:r>
    </w:p>
    <w:p w:rsidR="00687A73" w:rsidRPr="00104863" w:rsidRDefault="00687A73" w:rsidP="00687A73">
      <w:pPr>
        <w:pStyle w:val="a3"/>
        <w:tabs>
          <w:tab w:val="left" w:pos="1364"/>
        </w:tabs>
        <w:spacing w:after="0"/>
        <w:ind w:firstLine="340"/>
        <w:jc w:val="both"/>
        <w:rPr>
          <w:rStyle w:val="110"/>
          <w:b w:val="0"/>
          <w:bCs w:val="0"/>
          <w:spacing w:val="10"/>
          <w:sz w:val="24"/>
          <w:szCs w:val="24"/>
        </w:rPr>
      </w:pPr>
      <w:r w:rsidRPr="00687A73">
        <w:rPr>
          <w:rStyle w:val="110"/>
          <w:sz w:val="24"/>
          <w:szCs w:val="24"/>
          <w:lang w:val="ru-RU" w:eastAsia="uk-UA"/>
        </w:rPr>
        <w:tab/>
      </w:r>
      <w:r w:rsidRPr="008578F2">
        <w:rPr>
          <w:rStyle w:val="110"/>
          <w:sz w:val="24"/>
          <w:szCs w:val="24"/>
          <w:lang w:val="ru-RU" w:eastAsia="uk-UA"/>
        </w:rPr>
        <w:t xml:space="preserve">22. </w:t>
      </w:r>
      <w:r w:rsidRPr="00104863">
        <w:rPr>
          <w:rStyle w:val="110"/>
          <w:sz w:val="24"/>
          <w:szCs w:val="24"/>
          <w:lang w:eastAsia="uk-UA"/>
        </w:rPr>
        <w:t>З 1 січня 2015 року з Кодексу виключено норму,</w:t>
      </w:r>
      <w:r w:rsidRPr="00104863">
        <w:rPr>
          <w:sz w:val="24"/>
          <w:szCs w:val="24"/>
        </w:rPr>
        <w:t xml:space="preserve"> яка надавала право платникам податку у разі відмови продавця товарів/послуг надати податкову накладну або в разі порушення ним порядку її заповнення та/або порядку реєстрації в ЄРПН</w:t>
      </w:r>
      <w:r w:rsidRPr="00104863">
        <w:rPr>
          <w:rStyle w:val="110"/>
          <w:sz w:val="24"/>
          <w:szCs w:val="24"/>
          <w:lang w:eastAsia="uk-UA"/>
        </w:rPr>
        <w:t xml:space="preserve"> сформувати податковий кредит звітного</w:t>
      </w:r>
      <w:r w:rsidRPr="00104863">
        <w:rPr>
          <w:rStyle w:val="90"/>
          <w:sz w:val="24"/>
          <w:szCs w:val="24"/>
          <w:lang w:eastAsia="uk-UA"/>
        </w:rPr>
        <w:t xml:space="preserve"> </w:t>
      </w:r>
      <w:r w:rsidRPr="00104863">
        <w:rPr>
          <w:rStyle w:val="110"/>
          <w:sz w:val="24"/>
          <w:szCs w:val="24"/>
          <w:lang w:eastAsia="uk-UA"/>
        </w:rPr>
        <w:t xml:space="preserve">періоду на підставі заяви зі скаргою на такого постачальника.  </w:t>
      </w:r>
    </w:p>
    <w:p w:rsidR="00687A73" w:rsidRPr="00104863" w:rsidRDefault="00687A73" w:rsidP="00687A73">
      <w:pPr>
        <w:pStyle w:val="a3"/>
        <w:tabs>
          <w:tab w:val="left" w:pos="1364"/>
        </w:tabs>
        <w:spacing w:after="0"/>
        <w:ind w:firstLine="340"/>
        <w:rPr>
          <w:sz w:val="24"/>
          <w:szCs w:val="24"/>
        </w:rPr>
      </w:pPr>
      <w:r w:rsidRPr="00687A73">
        <w:rPr>
          <w:rStyle w:val="80"/>
          <w:sz w:val="24"/>
          <w:szCs w:val="24"/>
          <w:lang w:val="ru-RU" w:eastAsia="uk-UA"/>
        </w:rPr>
        <w:tab/>
      </w:r>
      <w:r w:rsidRPr="00FA0FED">
        <w:rPr>
          <w:rStyle w:val="80"/>
          <w:sz w:val="24"/>
          <w:szCs w:val="24"/>
          <w:lang w:val="ru-RU" w:eastAsia="uk-UA"/>
        </w:rPr>
        <w:t xml:space="preserve">23. </w:t>
      </w:r>
      <w:r w:rsidRPr="00104863">
        <w:rPr>
          <w:rStyle w:val="80"/>
          <w:sz w:val="24"/>
          <w:szCs w:val="24"/>
          <w:lang w:eastAsia="uk-UA"/>
        </w:rPr>
        <w:t xml:space="preserve">Скасовано обов'язок платника </w:t>
      </w:r>
      <w:r w:rsidRPr="00104863">
        <w:rPr>
          <w:rStyle w:val="70"/>
          <w:sz w:val="24"/>
          <w:szCs w:val="24"/>
          <w:lang w:eastAsia="uk-UA"/>
        </w:rPr>
        <w:t xml:space="preserve">— </w:t>
      </w:r>
      <w:r w:rsidRPr="00104863">
        <w:rPr>
          <w:rStyle w:val="80"/>
          <w:sz w:val="24"/>
          <w:szCs w:val="24"/>
          <w:lang w:eastAsia="uk-UA"/>
        </w:rPr>
        <w:t>подання</w:t>
      </w:r>
      <w:r w:rsidRPr="00104863">
        <w:rPr>
          <w:sz w:val="24"/>
          <w:szCs w:val="24"/>
          <w:lang w:eastAsia="uk-UA"/>
        </w:rPr>
        <w:t xml:space="preserve"> контролюючому органу</w:t>
      </w:r>
      <w:r w:rsidRPr="00104863">
        <w:rPr>
          <w:rStyle w:val="80"/>
          <w:sz w:val="24"/>
          <w:szCs w:val="24"/>
          <w:lang w:eastAsia="uk-UA"/>
        </w:rPr>
        <w:t xml:space="preserve"> копії  записів</w:t>
      </w:r>
      <w:r w:rsidRPr="00104863">
        <w:rPr>
          <w:sz w:val="24"/>
          <w:szCs w:val="24"/>
          <w:lang w:eastAsia="uk-UA"/>
        </w:rPr>
        <w:t xml:space="preserve"> у реєстрах виданих та отриманих накладних</w:t>
      </w:r>
      <w:r w:rsidRPr="00104863">
        <w:rPr>
          <w:rStyle w:val="44"/>
          <w:sz w:val="24"/>
          <w:szCs w:val="24"/>
          <w:lang w:eastAsia="uk-UA"/>
        </w:rPr>
        <w:t xml:space="preserve"> (змінено</w:t>
      </w:r>
      <w:r w:rsidRPr="00104863">
        <w:rPr>
          <w:rStyle w:val="30"/>
          <w:sz w:val="24"/>
          <w:szCs w:val="24"/>
          <w:lang w:eastAsia="uk-UA"/>
        </w:rPr>
        <w:t xml:space="preserve"> </w:t>
      </w:r>
      <w:r w:rsidRPr="00104863">
        <w:rPr>
          <w:rStyle w:val="44"/>
          <w:sz w:val="24"/>
          <w:szCs w:val="24"/>
          <w:lang w:eastAsia="uk-UA"/>
        </w:rPr>
        <w:t>редакцію пункту 201.15 статті 201 Кодексу).</w:t>
      </w:r>
    </w:p>
    <w:p w:rsidR="00687A73" w:rsidRPr="00104863" w:rsidRDefault="00687A73" w:rsidP="00687A73">
      <w:pPr>
        <w:pStyle w:val="a3"/>
        <w:tabs>
          <w:tab w:val="left" w:pos="1424"/>
        </w:tabs>
        <w:spacing w:after="0"/>
        <w:ind w:firstLine="340"/>
        <w:jc w:val="both"/>
        <w:rPr>
          <w:sz w:val="24"/>
          <w:szCs w:val="24"/>
        </w:rPr>
      </w:pPr>
      <w:r w:rsidRPr="00687A73">
        <w:rPr>
          <w:rStyle w:val="80"/>
          <w:sz w:val="24"/>
          <w:szCs w:val="24"/>
          <w:lang w:val="ru-RU" w:eastAsia="uk-UA"/>
        </w:rPr>
        <w:tab/>
      </w:r>
      <w:r w:rsidRPr="007505B8">
        <w:rPr>
          <w:rStyle w:val="80"/>
          <w:sz w:val="24"/>
          <w:szCs w:val="24"/>
          <w:lang w:eastAsia="uk-UA"/>
        </w:rPr>
        <w:t xml:space="preserve">24. </w:t>
      </w:r>
      <w:r w:rsidRPr="00104863">
        <w:rPr>
          <w:rStyle w:val="80"/>
          <w:sz w:val="24"/>
          <w:szCs w:val="24"/>
          <w:lang w:eastAsia="uk-UA"/>
        </w:rPr>
        <w:t>Податкова накладна,</w:t>
      </w:r>
      <w:r w:rsidRPr="00104863">
        <w:rPr>
          <w:sz w:val="24"/>
          <w:szCs w:val="24"/>
          <w:lang w:eastAsia="uk-UA"/>
        </w:rPr>
        <w:t xml:space="preserve"> складена отримувачем послуг, що постачаються нерезидентами, місце постачання яких розташоване на митній території України,</w:t>
      </w:r>
      <w:r w:rsidRPr="00104863">
        <w:rPr>
          <w:rStyle w:val="80"/>
          <w:sz w:val="24"/>
          <w:szCs w:val="24"/>
          <w:lang w:eastAsia="uk-UA"/>
        </w:rPr>
        <w:t xml:space="preserve"> підлягає обов'язковій реєстрації</w:t>
      </w:r>
      <w:r w:rsidRPr="00104863">
        <w:rPr>
          <w:sz w:val="24"/>
          <w:szCs w:val="24"/>
          <w:lang w:eastAsia="uk-UA"/>
        </w:rPr>
        <w:t xml:space="preserve"> в</w:t>
      </w:r>
      <w:r w:rsidRPr="00104863">
        <w:rPr>
          <w:rStyle w:val="80"/>
          <w:sz w:val="24"/>
          <w:szCs w:val="24"/>
          <w:lang w:eastAsia="uk-UA"/>
        </w:rPr>
        <w:t xml:space="preserve"> ЄРПН</w:t>
      </w:r>
      <w:r w:rsidRPr="00104863">
        <w:rPr>
          <w:rStyle w:val="44"/>
          <w:sz w:val="24"/>
          <w:szCs w:val="24"/>
          <w:lang w:eastAsia="uk-UA"/>
        </w:rPr>
        <w:t xml:space="preserve"> (пункт 208.2</w:t>
      </w:r>
      <w:r w:rsidRPr="00104863">
        <w:rPr>
          <w:rStyle w:val="30"/>
          <w:sz w:val="24"/>
          <w:szCs w:val="24"/>
          <w:lang w:eastAsia="uk-UA"/>
        </w:rPr>
        <w:t xml:space="preserve"> </w:t>
      </w:r>
      <w:r w:rsidRPr="00104863">
        <w:rPr>
          <w:rStyle w:val="44"/>
          <w:sz w:val="24"/>
          <w:szCs w:val="24"/>
          <w:lang w:eastAsia="uk-UA"/>
        </w:rPr>
        <w:t>статті 208 Кодексу).</w:t>
      </w:r>
    </w:p>
    <w:p w:rsidR="00687A73" w:rsidRPr="00687A73" w:rsidRDefault="00687A73" w:rsidP="00687A73">
      <w:pPr>
        <w:pStyle w:val="51"/>
        <w:shd w:val="clear" w:color="auto" w:fill="auto"/>
        <w:spacing w:line="240" w:lineRule="auto"/>
        <w:ind w:firstLine="708"/>
        <w:rPr>
          <w:sz w:val="24"/>
          <w:szCs w:val="24"/>
          <w:lang w:val="uk-UA"/>
        </w:rPr>
      </w:pPr>
      <w:r w:rsidRPr="00687A73">
        <w:rPr>
          <w:rStyle w:val="57"/>
          <w:bCs w:val="0"/>
          <w:sz w:val="24"/>
          <w:szCs w:val="24"/>
          <w:lang w:val="uk-UA" w:eastAsia="uk-UA"/>
        </w:rPr>
        <w:t>25.</w:t>
      </w:r>
      <w:r w:rsidRPr="00104863">
        <w:rPr>
          <w:rStyle w:val="57"/>
          <w:bCs w:val="0"/>
          <w:sz w:val="24"/>
          <w:szCs w:val="24"/>
          <w:lang w:val="uk-UA" w:eastAsia="uk-UA"/>
        </w:rPr>
        <w:t xml:space="preserve"> </w:t>
      </w:r>
      <w:r w:rsidRPr="00687A73">
        <w:rPr>
          <w:rStyle w:val="57"/>
          <w:bCs w:val="0"/>
          <w:sz w:val="24"/>
          <w:szCs w:val="24"/>
          <w:lang w:val="uk-UA" w:eastAsia="uk-UA"/>
        </w:rPr>
        <w:t>3 1 лютого 2015року реєстрації</w:t>
      </w:r>
      <w:r w:rsidRPr="00687A73">
        <w:rPr>
          <w:rStyle w:val="580"/>
          <w:bCs w:val="0"/>
          <w:sz w:val="24"/>
          <w:szCs w:val="24"/>
          <w:lang w:val="uk-UA" w:eastAsia="uk-UA"/>
        </w:rPr>
        <w:t xml:space="preserve"> </w:t>
      </w:r>
      <w:r w:rsidRPr="00687A73">
        <w:rPr>
          <w:rStyle w:val="570"/>
          <w:bCs w:val="0"/>
          <w:sz w:val="24"/>
          <w:szCs w:val="24"/>
          <w:lang w:val="uk-UA" w:eastAsia="uk-UA"/>
        </w:rPr>
        <w:t xml:space="preserve">в </w:t>
      </w:r>
      <w:r w:rsidRPr="00687A73">
        <w:rPr>
          <w:rStyle w:val="580"/>
          <w:bCs w:val="0"/>
          <w:sz w:val="24"/>
          <w:szCs w:val="24"/>
          <w:lang w:val="uk-UA" w:eastAsia="uk-UA"/>
        </w:rPr>
        <w:t>ЄРПН</w:t>
      </w:r>
      <w:r w:rsidRPr="00687A73">
        <w:rPr>
          <w:rStyle w:val="57"/>
          <w:bCs w:val="0"/>
          <w:sz w:val="24"/>
          <w:szCs w:val="24"/>
          <w:lang w:val="uk-UA" w:eastAsia="uk-UA"/>
        </w:rPr>
        <w:t xml:space="preserve"> підлягають всі</w:t>
      </w:r>
      <w:r w:rsidRPr="00687A73">
        <w:rPr>
          <w:rStyle w:val="56"/>
          <w:bCs w:val="0"/>
          <w:sz w:val="24"/>
          <w:szCs w:val="24"/>
          <w:lang w:val="uk-UA" w:eastAsia="uk-UA"/>
        </w:rPr>
        <w:t xml:space="preserve"> </w:t>
      </w:r>
      <w:r w:rsidRPr="00687A73">
        <w:rPr>
          <w:rStyle w:val="57"/>
          <w:bCs w:val="0"/>
          <w:sz w:val="24"/>
          <w:szCs w:val="24"/>
          <w:lang w:val="uk-UA" w:eastAsia="uk-UA"/>
        </w:rPr>
        <w:t>податкові</w:t>
      </w:r>
      <w:r w:rsidRPr="00687A73">
        <w:rPr>
          <w:rStyle w:val="57"/>
          <w:b w:val="0"/>
          <w:bCs w:val="0"/>
          <w:sz w:val="24"/>
          <w:szCs w:val="24"/>
          <w:lang w:val="uk-UA" w:eastAsia="uk-UA"/>
        </w:rPr>
        <w:t xml:space="preserve"> </w:t>
      </w:r>
      <w:r w:rsidRPr="00687A73">
        <w:rPr>
          <w:rStyle w:val="57"/>
          <w:bCs w:val="0"/>
          <w:sz w:val="24"/>
          <w:szCs w:val="24"/>
          <w:lang w:val="uk-UA" w:eastAsia="uk-UA"/>
        </w:rPr>
        <w:t>накладні та розрахунки коригування</w:t>
      </w:r>
      <w:r w:rsidRPr="00687A73">
        <w:rPr>
          <w:rStyle w:val="580"/>
          <w:b w:val="0"/>
          <w:bCs w:val="0"/>
          <w:sz w:val="24"/>
          <w:szCs w:val="24"/>
          <w:lang w:val="uk-UA" w:eastAsia="uk-UA"/>
        </w:rPr>
        <w:t xml:space="preserve"> до податкових накладних</w:t>
      </w:r>
      <w:r w:rsidRPr="00687A73">
        <w:rPr>
          <w:rStyle w:val="560"/>
          <w:b w:val="0"/>
          <w:bCs w:val="0"/>
          <w:sz w:val="24"/>
          <w:szCs w:val="24"/>
          <w:lang w:val="uk-UA" w:eastAsia="uk-UA"/>
        </w:rPr>
        <w:t xml:space="preserve"> </w:t>
      </w:r>
      <w:r w:rsidRPr="00687A73">
        <w:rPr>
          <w:rStyle w:val="580"/>
          <w:b w:val="0"/>
          <w:bCs w:val="0"/>
          <w:sz w:val="24"/>
          <w:szCs w:val="24"/>
          <w:lang w:val="uk-UA" w:eastAsia="uk-UA"/>
        </w:rPr>
        <w:t>(у тому числі які не надаються покупцю, виписані за операціями з постачання</w:t>
      </w:r>
      <w:r w:rsidRPr="00687A73">
        <w:rPr>
          <w:rStyle w:val="560"/>
          <w:b w:val="0"/>
          <w:bCs w:val="0"/>
          <w:sz w:val="24"/>
          <w:szCs w:val="24"/>
          <w:lang w:val="uk-UA" w:eastAsia="uk-UA"/>
        </w:rPr>
        <w:t xml:space="preserve"> </w:t>
      </w:r>
      <w:r w:rsidRPr="00687A73">
        <w:rPr>
          <w:rStyle w:val="580"/>
          <w:b w:val="0"/>
          <w:bCs w:val="0"/>
          <w:sz w:val="24"/>
          <w:szCs w:val="24"/>
          <w:lang w:val="uk-UA" w:eastAsia="uk-UA"/>
        </w:rPr>
        <w:t>товарів/послуг, які звільнені від оподаткування)</w:t>
      </w:r>
      <w:r w:rsidRPr="00687A73">
        <w:rPr>
          <w:rStyle w:val="57"/>
          <w:b w:val="0"/>
          <w:bCs w:val="0"/>
          <w:sz w:val="24"/>
          <w:szCs w:val="24"/>
          <w:lang w:val="uk-UA" w:eastAsia="uk-UA"/>
        </w:rPr>
        <w:t xml:space="preserve"> незалежно від розміру ПДВ</w:t>
      </w:r>
      <w:r w:rsidRPr="00687A73">
        <w:rPr>
          <w:rStyle w:val="56"/>
          <w:b w:val="0"/>
          <w:bCs w:val="0"/>
          <w:sz w:val="24"/>
          <w:szCs w:val="24"/>
          <w:lang w:val="uk-UA" w:eastAsia="uk-UA"/>
        </w:rPr>
        <w:t xml:space="preserve"> </w:t>
      </w:r>
      <w:r w:rsidRPr="00687A73">
        <w:rPr>
          <w:rStyle w:val="57"/>
          <w:b w:val="0"/>
          <w:bCs w:val="0"/>
          <w:sz w:val="24"/>
          <w:szCs w:val="24"/>
          <w:lang w:val="uk-UA" w:eastAsia="uk-UA"/>
        </w:rPr>
        <w:t>в одній податковій накладній / розрахунку коригування.</w:t>
      </w:r>
    </w:p>
    <w:p w:rsidR="00687A73" w:rsidRPr="00104863" w:rsidRDefault="00687A73" w:rsidP="00687A73">
      <w:pPr>
        <w:pStyle w:val="51"/>
        <w:shd w:val="clear" w:color="auto" w:fill="auto"/>
        <w:spacing w:line="240" w:lineRule="auto"/>
        <w:ind w:firstLine="708"/>
        <w:rPr>
          <w:sz w:val="24"/>
          <w:szCs w:val="24"/>
        </w:rPr>
      </w:pPr>
      <w:r w:rsidRPr="00104863">
        <w:rPr>
          <w:rStyle w:val="57"/>
          <w:bCs w:val="0"/>
          <w:sz w:val="24"/>
          <w:szCs w:val="24"/>
          <w:lang w:eastAsia="uk-UA"/>
        </w:rPr>
        <w:t xml:space="preserve">26. Внесено зміни до переліку пільгових операцій </w:t>
      </w:r>
      <w:r w:rsidRPr="00104863">
        <w:rPr>
          <w:sz w:val="24"/>
          <w:szCs w:val="24"/>
          <w:lang w:eastAsia="uk-UA"/>
        </w:rPr>
        <w:t xml:space="preserve">в </w:t>
      </w:r>
      <w:r w:rsidRPr="00104863">
        <w:rPr>
          <w:rStyle w:val="57"/>
          <w:bCs w:val="0"/>
          <w:sz w:val="24"/>
          <w:szCs w:val="24"/>
          <w:lang w:eastAsia="uk-UA"/>
        </w:rPr>
        <w:t>частині</w:t>
      </w:r>
      <w:r w:rsidRPr="00104863">
        <w:rPr>
          <w:rStyle w:val="56"/>
          <w:bCs w:val="0"/>
          <w:sz w:val="24"/>
          <w:szCs w:val="24"/>
          <w:lang w:eastAsia="uk-UA"/>
        </w:rPr>
        <w:t xml:space="preserve"> </w:t>
      </w:r>
      <w:r w:rsidRPr="00104863">
        <w:rPr>
          <w:rStyle w:val="57"/>
          <w:bCs w:val="0"/>
          <w:sz w:val="24"/>
          <w:szCs w:val="24"/>
          <w:lang w:eastAsia="uk-UA"/>
        </w:rPr>
        <w:t>оподаткування податком на додану вартість:</w:t>
      </w:r>
    </w:p>
    <w:p w:rsidR="00687A73" w:rsidRPr="00104863" w:rsidRDefault="00687A73" w:rsidP="00687A73">
      <w:pPr>
        <w:pStyle w:val="51"/>
        <w:numPr>
          <w:ilvl w:val="0"/>
          <w:numId w:val="1"/>
        </w:numPr>
        <w:shd w:val="clear" w:color="auto" w:fill="auto"/>
        <w:tabs>
          <w:tab w:val="left" w:pos="1717"/>
        </w:tabs>
        <w:spacing w:line="240" w:lineRule="auto"/>
        <w:ind w:firstLine="340"/>
        <w:rPr>
          <w:sz w:val="24"/>
          <w:szCs w:val="24"/>
        </w:rPr>
      </w:pPr>
      <w:r w:rsidRPr="00104863">
        <w:rPr>
          <w:rStyle w:val="57"/>
          <w:bCs w:val="0"/>
          <w:sz w:val="24"/>
          <w:szCs w:val="24"/>
          <w:lang w:eastAsia="uk-UA"/>
        </w:rPr>
        <w:lastRenderedPageBreak/>
        <w:t>продовжено звільнення від оподаткування податком на</w:t>
      </w:r>
      <w:r w:rsidRPr="00104863">
        <w:rPr>
          <w:rStyle w:val="56"/>
          <w:bCs w:val="0"/>
          <w:sz w:val="24"/>
          <w:szCs w:val="24"/>
          <w:lang w:eastAsia="uk-UA"/>
        </w:rPr>
        <w:t xml:space="preserve"> </w:t>
      </w:r>
      <w:r w:rsidRPr="00104863">
        <w:rPr>
          <w:rStyle w:val="57"/>
          <w:bCs w:val="0"/>
          <w:sz w:val="24"/>
          <w:szCs w:val="24"/>
          <w:lang w:eastAsia="uk-UA"/>
        </w:rPr>
        <w:t>додану вартість:</w:t>
      </w:r>
    </w:p>
    <w:p w:rsidR="00687A73" w:rsidRPr="00104863" w:rsidRDefault="00687A73" w:rsidP="00687A73">
      <w:pPr>
        <w:pStyle w:val="51"/>
        <w:shd w:val="clear" w:color="auto" w:fill="auto"/>
        <w:spacing w:line="240" w:lineRule="auto"/>
        <w:ind w:firstLine="340"/>
        <w:rPr>
          <w:sz w:val="24"/>
          <w:szCs w:val="24"/>
        </w:rPr>
      </w:pPr>
      <w:r w:rsidRPr="00104863">
        <w:rPr>
          <w:rStyle w:val="57"/>
          <w:bCs w:val="0"/>
          <w:sz w:val="24"/>
          <w:szCs w:val="24"/>
          <w:lang w:eastAsia="uk-UA"/>
        </w:rPr>
        <w:t>до 1 січня 2018 року</w:t>
      </w:r>
      <w:r w:rsidRPr="00104863">
        <w:rPr>
          <w:rStyle w:val="580"/>
          <w:bCs w:val="0"/>
          <w:sz w:val="24"/>
          <w:szCs w:val="24"/>
          <w:lang w:eastAsia="uk-UA"/>
        </w:rPr>
        <w:t xml:space="preserve"> </w:t>
      </w:r>
      <w:r w:rsidRPr="00104863">
        <w:rPr>
          <w:rStyle w:val="580"/>
          <w:b w:val="0"/>
          <w:bCs w:val="0"/>
          <w:sz w:val="24"/>
          <w:szCs w:val="24"/>
          <w:lang w:eastAsia="uk-UA"/>
        </w:rPr>
        <w:t>операцій з:</w:t>
      </w:r>
    </w:p>
    <w:p w:rsidR="00687A73" w:rsidRPr="00104863" w:rsidRDefault="00687A73" w:rsidP="00687A73">
      <w:pPr>
        <w:pStyle w:val="a3"/>
        <w:spacing w:after="0"/>
        <w:ind w:firstLine="340"/>
        <w:jc w:val="both"/>
        <w:rPr>
          <w:sz w:val="24"/>
          <w:szCs w:val="24"/>
        </w:rPr>
      </w:pPr>
      <w:r w:rsidRPr="00104863">
        <w:rPr>
          <w:sz w:val="24"/>
          <w:szCs w:val="24"/>
          <w:lang w:eastAsia="uk-UA"/>
        </w:rPr>
        <w:t>ввезення на митну територію України у митному режимі імпорту товарів за умови цільового використання таких товарів у виробництві космічної техніки;</w:t>
      </w:r>
    </w:p>
    <w:p w:rsidR="00687A73" w:rsidRPr="00104863" w:rsidRDefault="00687A73" w:rsidP="00687A73">
      <w:pPr>
        <w:pStyle w:val="a3"/>
        <w:spacing w:after="0"/>
        <w:ind w:firstLine="340"/>
        <w:jc w:val="both"/>
        <w:rPr>
          <w:sz w:val="24"/>
          <w:szCs w:val="24"/>
        </w:rPr>
      </w:pPr>
      <w:r w:rsidRPr="00104863">
        <w:rPr>
          <w:sz w:val="24"/>
          <w:szCs w:val="24"/>
          <w:lang w:eastAsia="uk-UA"/>
        </w:rPr>
        <w:t>постачання на митній території України результатів науково- дослідних і дослідницько-конструкторських робіт, які виконуються платниками податку за рахунок кредитних коштів, залучених під гарантії Кабінету Міністрів України на користь резидентів - суб'єктів космічної діяльності.</w:t>
      </w:r>
    </w:p>
    <w:p w:rsidR="00687A73" w:rsidRPr="00104863" w:rsidRDefault="00687A73" w:rsidP="00687A73">
      <w:pPr>
        <w:pStyle w:val="51"/>
        <w:numPr>
          <w:ilvl w:val="0"/>
          <w:numId w:val="1"/>
        </w:numPr>
        <w:shd w:val="clear" w:color="auto" w:fill="auto"/>
        <w:tabs>
          <w:tab w:val="left" w:pos="1715"/>
        </w:tabs>
        <w:spacing w:line="240" w:lineRule="auto"/>
        <w:ind w:firstLine="340"/>
        <w:rPr>
          <w:sz w:val="24"/>
          <w:szCs w:val="24"/>
        </w:rPr>
      </w:pPr>
      <w:r w:rsidRPr="00104863">
        <w:rPr>
          <w:rStyle w:val="57"/>
          <w:bCs w:val="0"/>
          <w:sz w:val="24"/>
          <w:szCs w:val="24"/>
          <w:lang w:eastAsia="uk-UA"/>
        </w:rPr>
        <w:t>до 1 січня 2017 року</w:t>
      </w:r>
      <w:r w:rsidRPr="00104863">
        <w:rPr>
          <w:rStyle w:val="580"/>
          <w:b w:val="0"/>
          <w:bCs w:val="0"/>
          <w:sz w:val="24"/>
          <w:szCs w:val="24"/>
          <w:lang w:eastAsia="uk-UA"/>
        </w:rPr>
        <w:t xml:space="preserve"> операцій з:</w:t>
      </w:r>
    </w:p>
    <w:p w:rsidR="00687A73" w:rsidRPr="00104863" w:rsidRDefault="00687A73" w:rsidP="00687A73">
      <w:pPr>
        <w:pStyle w:val="a3"/>
        <w:spacing w:after="0"/>
        <w:ind w:firstLine="340"/>
        <w:jc w:val="both"/>
        <w:rPr>
          <w:sz w:val="24"/>
          <w:szCs w:val="24"/>
        </w:rPr>
      </w:pPr>
      <w:r w:rsidRPr="00104863">
        <w:rPr>
          <w:sz w:val="24"/>
          <w:szCs w:val="24"/>
          <w:lang w:eastAsia="uk-UA"/>
        </w:rPr>
        <w:t>постачання, у тому числі операцій з імпорту та експорту відходів та брухту чорних і кольорових металів, а також паперу та картону для утилізації (макулатури та відходів) товарної позиції 4707 згідно з УКТ ЗЕД</w:t>
      </w:r>
      <w:r w:rsidRPr="00104863">
        <w:rPr>
          <w:rStyle w:val="44"/>
          <w:sz w:val="24"/>
          <w:szCs w:val="24"/>
          <w:lang w:eastAsia="uk-UA"/>
        </w:rPr>
        <w:t xml:space="preserve"> (пункт 23</w:t>
      </w:r>
      <w:r w:rsidRPr="00104863">
        <w:rPr>
          <w:rStyle w:val="30"/>
          <w:sz w:val="24"/>
          <w:szCs w:val="24"/>
          <w:lang w:eastAsia="uk-UA"/>
        </w:rPr>
        <w:t xml:space="preserve"> </w:t>
      </w:r>
      <w:r w:rsidRPr="00104863">
        <w:rPr>
          <w:rStyle w:val="44"/>
          <w:sz w:val="24"/>
          <w:szCs w:val="24"/>
          <w:lang w:eastAsia="uk-UA"/>
        </w:rPr>
        <w:t>Підрозділу 2 Розділу XXКодексу).</w:t>
      </w:r>
    </w:p>
    <w:p w:rsidR="00687A73" w:rsidRPr="00104863" w:rsidRDefault="00687A73" w:rsidP="00687A73">
      <w:pPr>
        <w:pStyle w:val="414"/>
        <w:numPr>
          <w:ilvl w:val="0"/>
          <w:numId w:val="1"/>
        </w:numPr>
        <w:shd w:val="clear" w:color="auto" w:fill="auto"/>
        <w:tabs>
          <w:tab w:val="left" w:pos="1894"/>
        </w:tabs>
        <w:spacing w:before="0" w:after="0" w:line="240" w:lineRule="auto"/>
        <w:ind w:firstLine="340"/>
        <w:rPr>
          <w:sz w:val="24"/>
          <w:szCs w:val="24"/>
        </w:rPr>
      </w:pPr>
      <w:r w:rsidRPr="00104863">
        <w:rPr>
          <w:rStyle w:val="440"/>
          <w:i w:val="0"/>
          <w:iCs w:val="0"/>
          <w:sz w:val="24"/>
          <w:szCs w:val="24"/>
          <w:lang w:eastAsia="uk-UA"/>
        </w:rPr>
        <w:t>до 31 грудня 2017 року включно призупинено дію пункту</w:t>
      </w:r>
      <w:r w:rsidRPr="00104863">
        <w:rPr>
          <w:rStyle w:val="430"/>
          <w:i w:val="0"/>
          <w:iCs w:val="0"/>
          <w:sz w:val="24"/>
          <w:szCs w:val="24"/>
          <w:lang w:eastAsia="uk-UA"/>
        </w:rPr>
        <w:t xml:space="preserve"> </w:t>
      </w:r>
      <w:r w:rsidRPr="00104863">
        <w:rPr>
          <w:rStyle w:val="440"/>
          <w:i w:val="0"/>
          <w:iCs w:val="0"/>
          <w:sz w:val="24"/>
          <w:szCs w:val="24"/>
          <w:lang w:eastAsia="uk-UA"/>
        </w:rPr>
        <w:t>197.21 статті 197 Кодексу</w:t>
      </w:r>
      <w:r w:rsidRPr="00104863">
        <w:rPr>
          <w:rStyle w:val="48"/>
          <w:i w:val="0"/>
          <w:iCs w:val="0"/>
          <w:sz w:val="24"/>
          <w:szCs w:val="24"/>
          <w:lang w:eastAsia="uk-UA"/>
        </w:rPr>
        <w:t xml:space="preserve"> (в частині звільнення від оподаткування операцій </w:t>
      </w:r>
      <w:r w:rsidRPr="00104863">
        <w:rPr>
          <w:sz w:val="24"/>
          <w:szCs w:val="24"/>
          <w:lang w:eastAsia="uk-UA"/>
        </w:rPr>
        <w:t xml:space="preserve">з </w:t>
      </w:r>
      <w:r w:rsidRPr="00104863">
        <w:rPr>
          <w:rStyle w:val="48"/>
          <w:i w:val="0"/>
          <w:iCs w:val="0"/>
          <w:sz w:val="24"/>
          <w:szCs w:val="24"/>
          <w:lang w:eastAsia="uk-UA"/>
        </w:rPr>
        <w:t>постачання зернових культур та технічних культур).</w:t>
      </w:r>
    </w:p>
    <w:p w:rsidR="00687A73" w:rsidRPr="00104863" w:rsidRDefault="00687A73" w:rsidP="00687A73">
      <w:pPr>
        <w:pStyle w:val="a3"/>
        <w:spacing w:after="0"/>
        <w:ind w:firstLine="340"/>
        <w:jc w:val="both"/>
        <w:rPr>
          <w:sz w:val="24"/>
          <w:szCs w:val="24"/>
        </w:rPr>
      </w:pPr>
      <w:r w:rsidRPr="00104863">
        <w:rPr>
          <w:rStyle w:val="80"/>
          <w:sz w:val="24"/>
          <w:szCs w:val="24"/>
          <w:lang w:eastAsia="uk-UA"/>
        </w:rPr>
        <w:t>Доповнено новим пунктом 15</w:t>
      </w:r>
      <w:r w:rsidRPr="00104863">
        <w:rPr>
          <w:rStyle w:val="80"/>
          <w:sz w:val="24"/>
          <w:szCs w:val="24"/>
          <w:vertAlign w:val="superscript"/>
          <w:lang w:eastAsia="uk-UA"/>
        </w:rPr>
        <w:t>2</w:t>
      </w:r>
      <w:r w:rsidRPr="00104863">
        <w:rPr>
          <w:rStyle w:val="80"/>
          <w:sz w:val="24"/>
          <w:szCs w:val="24"/>
          <w:lang w:eastAsia="uk-UA"/>
        </w:rPr>
        <w:t xml:space="preserve"> Підрозділ 2 Розділу XX Кодексу.</w:t>
      </w:r>
      <w:r w:rsidRPr="00104863">
        <w:rPr>
          <w:rStyle w:val="61"/>
          <w:sz w:val="24"/>
          <w:szCs w:val="24"/>
          <w:lang w:eastAsia="uk-UA"/>
        </w:rPr>
        <w:t xml:space="preserve"> </w:t>
      </w:r>
      <w:r w:rsidRPr="00104863">
        <w:rPr>
          <w:sz w:val="24"/>
          <w:szCs w:val="24"/>
          <w:lang w:eastAsia="uk-UA"/>
        </w:rPr>
        <w:t>Передбачено звільнення операцій з постачання на митній території України зернових культур товарних позицій 1001 - 1008 згідно з УКТ ЗЕД та технічних культур товарних позицій 1205 і 1206 00 згідно з УКТ ЗЕД,</w:t>
      </w:r>
      <w:r w:rsidRPr="00104863">
        <w:rPr>
          <w:rStyle w:val="80"/>
          <w:sz w:val="24"/>
          <w:szCs w:val="24"/>
          <w:lang w:eastAsia="uk-UA"/>
        </w:rPr>
        <w:t xml:space="preserve"> крім</w:t>
      </w:r>
      <w:r w:rsidRPr="00104863">
        <w:rPr>
          <w:rStyle w:val="61"/>
          <w:sz w:val="24"/>
          <w:szCs w:val="24"/>
          <w:lang w:eastAsia="uk-UA"/>
        </w:rPr>
        <w:t xml:space="preserve"> </w:t>
      </w:r>
      <w:r w:rsidRPr="00104863">
        <w:rPr>
          <w:rStyle w:val="80"/>
          <w:sz w:val="24"/>
          <w:szCs w:val="24"/>
          <w:lang w:eastAsia="uk-UA"/>
        </w:rPr>
        <w:t>першого постачання таких зернових та технічних культур</w:t>
      </w:r>
      <w:r w:rsidRPr="00104863">
        <w:rPr>
          <w:rStyle w:val="61"/>
          <w:sz w:val="24"/>
          <w:szCs w:val="24"/>
          <w:lang w:eastAsia="uk-UA"/>
        </w:rPr>
        <w:t xml:space="preserve"> </w:t>
      </w:r>
      <w:r w:rsidRPr="00104863">
        <w:rPr>
          <w:rStyle w:val="80"/>
          <w:sz w:val="24"/>
          <w:szCs w:val="24"/>
          <w:lang w:eastAsia="uk-UA"/>
        </w:rPr>
        <w:t>сільськогосподарськими підприємствами - виробниками та</w:t>
      </w:r>
      <w:r w:rsidRPr="00104863">
        <w:rPr>
          <w:rStyle w:val="61"/>
          <w:sz w:val="24"/>
          <w:szCs w:val="24"/>
          <w:lang w:eastAsia="uk-UA"/>
        </w:rPr>
        <w:t xml:space="preserve"> </w:t>
      </w:r>
      <w:r w:rsidRPr="00104863">
        <w:rPr>
          <w:rStyle w:val="80"/>
          <w:sz w:val="24"/>
          <w:szCs w:val="24"/>
          <w:lang w:eastAsia="uk-UA"/>
        </w:rPr>
        <w:t>підприємствами,</w:t>
      </w:r>
      <w:r w:rsidRPr="00104863">
        <w:rPr>
          <w:sz w:val="24"/>
          <w:szCs w:val="24"/>
          <w:lang w:eastAsia="uk-UA"/>
        </w:rPr>
        <w:t xml:space="preserve"> які безпосередньо придбали такі зернові та технічні культури у сільськогосподарських підприємств - виробників.</w:t>
      </w:r>
    </w:p>
    <w:p w:rsidR="00687A73" w:rsidRPr="00104863" w:rsidRDefault="00687A73" w:rsidP="00687A73">
      <w:pPr>
        <w:pStyle w:val="51"/>
        <w:shd w:val="clear" w:color="auto" w:fill="auto"/>
        <w:spacing w:line="240" w:lineRule="auto"/>
        <w:ind w:firstLine="340"/>
        <w:rPr>
          <w:sz w:val="24"/>
          <w:szCs w:val="24"/>
        </w:rPr>
      </w:pPr>
      <w:r w:rsidRPr="00104863">
        <w:rPr>
          <w:rStyle w:val="55"/>
          <w:b w:val="0"/>
          <w:bCs w:val="0"/>
          <w:sz w:val="24"/>
          <w:szCs w:val="24"/>
          <w:lang w:eastAsia="uk-UA"/>
        </w:rPr>
        <w:t>Операції</w:t>
      </w:r>
      <w:r w:rsidRPr="00104863">
        <w:rPr>
          <w:rStyle w:val="550"/>
          <w:b w:val="0"/>
          <w:bCs w:val="0"/>
          <w:sz w:val="24"/>
          <w:szCs w:val="24"/>
          <w:lang w:eastAsia="uk-UA"/>
        </w:rPr>
        <w:t xml:space="preserve"> з</w:t>
      </w:r>
      <w:r w:rsidRPr="00104863">
        <w:rPr>
          <w:rStyle w:val="55"/>
          <w:b w:val="0"/>
          <w:bCs w:val="0"/>
          <w:sz w:val="24"/>
          <w:szCs w:val="24"/>
          <w:lang w:eastAsia="uk-UA"/>
        </w:rPr>
        <w:t xml:space="preserve"> вивезення в митному режимі експорту</w:t>
      </w:r>
      <w:r w:rsidRPr="00104863">
        <w:rPr>
          <w:rStyle w:val="550"/>
          <w:b w:val="0"/>
          <w:bCs w:val="0"/>
          <w:sz w:val="24"/>
          <w:szCs w:val="24"/>
          <w:lang w:eastAsia="uk-UA"/>
        </w:rPr>
        <w:t xml:space="preserve"> зернових та</w:t>
      </w:r>
      <w:r w:rsidRPr="00104863">
        <w:rPr>
          <w:rStyle w:val="54"/>
          <w:b w:val="0"/>
          <w:bCs w:val="0"/>
          <w:sz w:val="24"/>
          <w:szCs w:val="24"/>
          <w:lang w:eastAsia="uk-UA"/>
        </w:rPr>
        <w:t xml:space="preserve"> </w:t>
      </w:r>
      <w:r w:rsidRPr="00104863">
        <w:rPr>
          <w:rStyle w:val="550"/>
          <w:b w:val="0"/>
          <w:bCs w:val="0"/>
          <w:sz w:val="24"/>
          <w:szCs w:val="24"/>
          <w:lang w:eastAsia="uk-UA"/>
        </w:rPr>
        <w:t>технічних культур, зазначених в абзаці першому цього пункту,</w:t>
      </w:r>
      <w:r w:rsidRPr="00104863">
        <w:rPr>
          <w:rStyle w:val="55"/>
          <w:b w:val="0"/>
          <w:bCs w:val="0"/>
          <w:sz w:val="24"/>
          <w:szCs w:val="24"/>
          <w:lang w:eastAsia="uk-UA"/>
        </w:rPr>
        <w:t xml:space="preserve"> звільняються</w:t>
      </w:r>
      <w:r w:rsidRPr="00104863">
        <w:rPr>
          <w:rStyle w:val="540"/>
          <w:b w:val="0"/>
          <w:bCs w:val="0"/>
          <w:sz w:val="24"/>
          <w:szCs w:val="24"/>
          <w:lang w:eastAsia="uk-UA"/>
        </w:rPr>
        <w:t xml:space="preserve"> </w:t>
      </w:r>
      <w:r w:rsidRPr="00104863">
        <w:rPr>
          <w:rStyle w:val="55"/>
          <w:b w:val="0"/>
          <w:bCs w:val="0"/>
          <w:sz w:val="24"/>
          <w:szCs w:val="24"/>
          <w:lang w:eastAsia="uk-UA"/>
        </w:rPr>
        <w:t>від оподаткування податком на додану вартість.</w:t>
      </w:r>
    </w:p>
    <w:p w:rsidR="00687A73" w:rsidRPr="00104863" w:rsidRDefault="00687A73" w:rsidP="00687A73">
      <w:pPr>
        <w:pStyle w:val="a3"/>
        <w:spacing w:after="0"/>
        <w:ind w:firstLine="340"/>
        <w:jc w:val="both"/>
        <w:rPr>
          <w:sz w:val="24"/>
          <w:szCs w:val="24"/>
        </w:rPr>
      </w:pPr>
      <w:r w:rsidRPr="00104863">
        <w:rPr>
          <w:sz w:val="24"/>
          <w:szCs w:val="24"/>
          <w:lang w:eastAsia="uk-UA"/>
        </w:rPr>
        <w:t>При формуванні податкового кредиту по придбаних та/або</w:t>
      </w:r>
      <w:r w:rsidRPr="00E003AE">
        <w:rPr>
          <w:sz w:val="24"/>
          <w:szCs w:val="24"/>
          <w:lang w:val="ru-RU" w:eastAsia="uk-UA"/>
        </w:rPr>
        <w:t xml:space="preserve"> </w:t>
      </w:r>
      <w:r w:rsidRPr="00104863">
        <w:rPr>
          <w:sz w:val="24"/>
          <w:szCs w:val="24"/>
          <w:lang w:eastAsia="uk-UA"/>
        </w:rPr>
        <w:t>виготовлених необоротних активах, які одночасно використовуються в</w:t>
      </w:r>
      <w:r w:rsidRPr="00E003AE">
        <w:rPr>
          <w:sz w:val="24"/>
          <w:szCs w:val="24"/>
          <w:lang w:val="ru-RU" w:eastAsia="uk-UA"/>
        </w:rPr>
        <w:t xml:space="preserve"> </w:t>
      </w:r>
      <w:r w:rsidRPr="00104863">
        <w:rPr>
          <w:sz w:val="24"/>
          <w:szCs w:val="24"/>
          <w:lang w:eastAsia="uk-UA"/>
        </w:rPr>
        <w:t>оподатковуваних і не оподатковуваних податком на додану вартість</w:t>
      </w:r>
      <w:r w:rsidRPr="00E003AE">
        <w:rPr>
          <w:sz w:val="24"/>
          <w:szCs w:val="24"/>
          <w:lang w:val="ru-RU" w:eastAsia="uk-UA"/>
        </w:rPr>
        <w:t xml:space="preserve"> </w:t>
      </w:r>
      <w:r w:rsidRPr="00104863">
        <w:rPr>
          <w:sz w:val="24"/>
          <w:szCs w:val="24"/>
          <w:lang w:eastAsia="uk-UA"/>
        </w:rPr>
        <w:t>операціях, зазначених в абзацах першому та другому цього пункту, норми</w:t>
      </w:r>
      <w:r w:rsidRPr="00E003AE">
        <w:rPr>
          <w:sz w:val="24"/>
          <w:szCs w:val="24"/>
          <w:lang w:val="ru-RU" w:eastAsia="uk-UA"/>
        </w:rPr>
        <w:t xml:space="preserve"> </w:t>
      </w:r>
      <w:r w:rsidRPr="00104863">
        <w:rPr>
          <w:sz w:val="24"/>
          <w:szCs w:val="24"/>
          <w:lang w:eastAsia="uk-UA"/>
        </w:rPr>
        <w:t>статті 199 цього Кодексу не застосовуються, сплачені (нараховані) суми</w:t>
      </w:r>
      <w:r w:rsidRPr="00E003AE">
        <w:rPr>
          <w:sz w:val="24"/>
          <w:szCs w:val="24"/>
          <w:lang w:val="ru-RU" w:eastAsia="uk-UA"/>
        </w:rPr>
        <w:t xml:space="preserve"> </w:t>
      </w:r>
      <w:r w:rsidRPr="00104863">
        <w:rPr>
          <w:sz w:val="24"/>
          <w:szCs w:val="24"/>
          <w:lang w:eastAsia="uk-UA"/>
        </w:rPr>
        <w:t>податку на додану вартість по таких необоротних активах включаються до податкового кредиту.</w:t>
      </w:r>
    </w:p>
    <w:p w:rsidR="00687A73" w:rsidRPr="00104863" w:rsidRDefault="00687A73" w:rsidP="00687A73">
      <w:pPr>
        <w:pStyle w:val="a3"/>
        <w:spacing w:after="0"/>
        <w:ind w:firstLine="340"/>
        <w:jc w:val="both"/>
        <w:rPr>
          <w:sz w:val="24"/>
          <w:szCs w:val="24"/>
        </w:rPr>
      </w:pPr>
      <w:r w:rsidRPr="00104863">
        <w:rPr>
          <w:sz w:val="24"/>
          <w:szCs w:val="24"/>
          <w:lang w:eastAsia="uk-UA"/>
        </w:rPr>
        <w:t xml:space="preserve">А операції з постачання зернових культур товарної позиції 1006 (рис) та товарної підкатегорії 1008 10 00 00 (гречка) згідно з УКТ ЗЕД </w:t>
      </w:r>
      <w:r w:rsidRPr="00104863">
        <w:rPr>
          <w:rStyle w:val="53"/>
          <w:sz w:val="24"/>
          <w:szCs w:val="24"/>
          <w:lang w:eastAsia="uk-UA"/>
        </w:rPr>
        <w:t>оподатковуються за ставкою 20%.</w:t>
      </w:r>
    </w:p>
    <w:p w:rsidR="00687A73" w:rsidRPr="00104863" w:rsidRDefault="00687A73" w:rsidP="00687A73">
      <w:pPr>
        <w:pStyle w:val="31"/>
        <w:keepNext/>
        <w:keepLines/>
        <w:shd w:val="clear" w:color="auto" w:fill="auto"/>
        <w:spacing w:before="0" w:after="0" w:line="240" w:lineRule="auto"/>
        <w:ind w:firstLine="340"/>
        <w:rPr>
          <w:sz w:val="24"/>
          <w:szCs w:val="24"/>
        </w:rPr>
      </w:pPr>
      <w:bookmarkStart w:id="4" w:name="bookmark7"/>
      <w:r>
        <w:rPr>
          <w:bCs w:val="0"/>
          <w:sz w:val="24"/>
          <w:szCs w:val="24"/>
          <w:lang w:eastAsia="uk-UA"/>
        </w:rPr>
        <w:t xml:space="preserve">         </w:t>
      </w:r>
      <w:r w:rsidRPr="00104863">
        <w:rPr>
          <w:bCs w:val="0"/>
          <w:sz w:val="24"/>
          <w:szCs w:val="24"/>
          <w:lang w:eastAsia="uk-UA"/>
        </w:rPr>
        <w:t>27. Підрозділ 2 розділу XX Кодексу доповнено новим</w:t>
      </w:r>
      <w:r w:rsidRPr="00104863">
        <w:rPr>
          <w:b w:val="0"/>
          <w:bCs w:val="0"/>
          <w:sz w:val="24"/>
          <w:szCs w:val="24"/>
          <w:lang w:eastAsia="uk-UA"/>
        </w:rPr>
        <w:t>:</w:t>
      </w:r>
      <w:bookmarkEnd w:id="4"/>
    </w:p>
    <w:p w:rsidR="00687A73" w:rsidRPr="00104863" w:rsidRDefault="00687A73" w:rsidP="00687A73">
      <w:pPr>
        <w:pStyle w:val="31"/>
        <w:keepNext/>
        <w:keepLines/>
        <w:shd w:val="clear" w:color="auto" w:fill="auto"/>
        <w:spacing w:before="0" w:after="0" w:line="240" w:lineRule="auto"/>
        <w:ind w:firstLine="340"/>
        <w:rPr>
          <w:sz w:val="24"/>
          <w:szCs w:val="24"/>
        </w:rPr>
      </w:pPr>
      <w:bookmarkStart w:id="5" w:name="bookmark8"/>
      <w:r>
        <w:rPr>
          <w:bCs w:val="0"/>
          <w:sz w:val="24"/>
          <w:szCs w:val="24"/>
          <w:lang w:eastAsia="uk-UA"/>
        </w:rPr>
        <w:t xml:space="preserve">         </w:t>
      </w:r>
      <w:r w:rsidRPr="00104863">
        <w:rPr>
          <w:bCs w:val="0"/>
          <w:sz w:val="24"/>
          <w:szCs w:val="24"/>
          <w:lang w:eastAsia="uk-UA"/>
        </w:rPr>
        <w:t>27.1. пунктом 33</w:t>
      </w:r>
      <w:r w:rsidRPr="00104863">
        <w:rPr>
          <w:b w:val="0"/>
          <w:bCs w:val="0"/>
          <w:sz w:val="24"/>
          <w:szCs w:val="24"/>
          <w:lang w:eastAsia="uk-UA"/>
        </w:rPr>
        <w:t>:</w:t>
      </w:r>
      <w:bookmarkEnd w:id="5"/>
    </w:p>
    <w:p w:rsidR="00687A73" w:rsidRPr="00104863" w:rsidRDefault="00687A73" w:rsidP="00687A73">
      <w:pPr>
        <w:pStyle w:val="a3"/>
        <w:spacing w:after="0"/>
        <w:ind w:firstLine="340"/>
        <w:jc w:val="both"/>
        <w:rPr>
          <w:sz w:val="24"/>
          <w:szCs w:val="24"/>
        </w:rPr>
      </w:pPr>
      <w:r w:rsidRPr="00104863">
        <w:rPr>
          <w:sz w:val="24"/>
          <w:szCs w:val="24"/>
          <w:lang w:eastAsia="uk-UA"/>
        </w:rPr>
        <w:t>передбачено обов'язок платника подання заяви у складі податкової декларації щодо вибору ймовірного погашення залишків сум від'ємного значення та/або бюджетного відшкодування ПДВ за звітні (податкові) періоди до 01.02.2015:</w:t>
      </w:r>
    </w:p>
    <w:p w:rsidR="00687A73" w:rsidRPr="00104863" w:rsidRDefault="00687A73" w:rsidP="00687A73">
      <w:pPr>
        <w:pStyle w:val="a3"/>
        <w:tabs>
          <w:tab w:val="left" w:pos="1383"/>
        </w:tabs>
        <w:spacing w:after="0"/>
        <w:ind w:firstLine="340"/>
        <w:jc w:val="both"/>
        <w:rPr>
          <w:sz w:val="24"/>
          <w:szCs w:val="24"/>
        </w:rPr>
      </w:pPr>
      <w:r w:rsidRPr="00104863">
        <w:rPr>
          <w:sz w:val="24"/>
          <w:szCs w:val="24"/>
          <w:lang w:eastAsia="uk-UA"/>
        </w:rPr>
        <w:t>а)</w:t>
      </w:r>
      <w:r w:rsidRPr="00104863">
        <w:rPr>
          <w:sz w:val="24"/>
          <w:szCs w:val="24"/>
          <w:lang w:eastAsia="uk-UA"/>
        </w:rPr>
        <w:tab/>
        <w:t>або без проведення перевірок, збільшують розмір суми податку, на яку платник має право зареєструвати податкові накладні/розрахунки коригування до податкових накладних в ЄРПН, з одночасним збільшенням розміру суми податкового кредиту у податковій декларації за звітний (податковий) період, в якому було здійснено таке збільшення.</w:t>
      </w:r>
    </w:p>
    <w:p w:rsidR="00687A73" w:rsidRPr="00104863" w:rsidRDefault="00687A73" w:rsidP="00687A73">
      <w:pPr>
        <w:pStyle w:val="a3"/>
        <w:spacing w:after="0"/>
        <w:ind w:firstLine="340"/>
        <w:jc w:val="both"/>
        <w:rPr>
          <w:sz w:val="24"/>
          <w:szCs w:val="24"/>
        </w:rPr>
      </w:pPr>
      <w:r w:rsidRPr="00104863">
        <w:rPr>
          <w:sz w:val="24"/>
          <w:szCs w:val="24"/>
          <w:lang w:eastAsia="uk-UA"/>
        </w:rPr>
        <w:t>Суми такого від'ємного значення та/або бюджетного відшкодування можуть бути перевірені контролюючим органом у загальновстановленому порядку;</w:t>
      </w:r>
    </w:p>
    <w:p w:rsidR="00687A73" w:rsidRPr="00104863" w:rsidRDefault="00687A73" w:rsidP="00687A73">
      <w:pPr>
        <w:pStyle w:val="a3"/>
        <w:tabs>
          <w:tab w:val="left" w:pos="1470"/>
        </w:tabs>
        <w:spacing w:after="0"/>
        <w:ind w:firstLine="340"/>
        <w:jc w:val="both"/>
        <w:rPr>
          <w:sz w:val="24"/>
          <w:szCs w:val="24"/>
        </w:rPr>
      </w:pPr>
      <w:r w:rsidRPr="00104863">
        <w:rPr>
          <w:sz w:val="24"/>
          <w:szCs w:val="24"/>
          <w:lang w:eastAsia="uk-UA"/>
        </w:rPr>
        <w:t>б)</w:t>
      </w:r>
      <w:r w:rsidRPr="00104863">
        <w:rPr>
          <w:sz w:val="24"/>
          <w:szCs w:val="24"/>
          <w:lang w:eastAsia="uk-UA"/>
        </w:rPr>
        <w:tab/>
        <w:t>або підлягають поверненню платнику у порядку, визначеному статтею 200 Кодексу у редакції, що діяла станом на 31 січня 2014 року.</w:t>
      </w:r>
    </w:p>
    <w:p w:rsidR="00687A73" w:rsidRPr="00104863" w:rsidRDefault="00687A73" w:rsidP="00687A73">
      <w:pPr>
        <w:pStyle w:val="31"/>
        <w:keepNext/>
        <w:keepLines/>
        <w:shd w:val="clear" w:color="auto" w:fill="auto"/>
        <w:spacing w:before="0" w:after="0" w:line="240" w:lineRule="auto"/>
        <w:ind w:firstLine="340"/>
        <w:rPr>
          <w:sz w:val="24"/>
          <w:szCs w:val="24"/>
        </w:rPr>
      </w:pPr>
      <w:bookmarkStart w:id="6" w:name="bookmark9"/>
      <w:r>
        <w:rPr>
          <w:bCs w:val="0"/>
          <w:sz w:val="24"/>
          <w:szCs w:val="24"/>
          <w:lang w:eastAsia="uk-UA"/>
        </w:rPr>
        <w:t xml:space="preserve">          </w:t>
      </w:r>
      <w:r w:rsidRPr="00104863">
        <w:rPr>
          <w:bCs w:val="0"/>
          <w:sz w:val="24"/>
          <w:szCs w:val="24"/>
          <w:lang w:eastAsia="uk-UA"/>
        </w:rPr>
        <w:t>27.2. пунктом 34</w:t>
      </w:r>
      <w:r w:rsidRPr="00104863">
        <w:rPr>
          <w:b w:val="0"/>
          <w:bCs w:val="0"/>
          <w:sz w:val="24"/>
          <w:szCs w:val="24"/>
          <w:lang w:eastAsia="uk-UA"/>
        </w:rPr>
        <w:t>:</w:t>
      </w:r>
      <w:bookmarkEnd w:id="6"/>
    </w:p>
    <w:p w:rsidR="00687A73" w:rsidRPr="00104863" w:rsidRDefault="00687A73" w:rsidP="00687A73">
      <w:pPr>
        <w:pStyle w:val="a3"/>
        <w:spacing w:after="0"/>
        <w:ind w:firstLine="340"/>
        <w:jc w:val="both"/>
        <w:rPr>
          <w:sz w:val="24"/>
          <w:szCs w:val="24"/>
        </w:rPr>
      </w:pPr>
      <w:r w:rsidRPr="00104863">
        <w:rPr>
          <w:sz w:val="24"/>
          <w:szCs w:val="24"/>
          <w:lang w:eastAsia="uk-UA"/>
        </w:rPr>
        <w:t xml:space="preserve">Встановлено, що 1 липня 2015 року зареєстрованим платникам податку автоматично збільшується розмір суми податку, на яку платник має право зареєструвати податкові накладні/розрахунки коригування до податкових накладних в ЄРПН, на суму </w:t>
      </w:r>
      <w:r w:rsidRPr="00104863">
        <w:rPr>
          <w:sz w:val="24"/>
          <w:szCs w:val="24"/>
          <w:lang w:eastAsia="uk-UA"/>
        </w:rPr>
        <w:lastRenderedPageBreak/>
        <w:t>середньомісячного розміру сум податку, задекларованих платником до сплати до бюджету та погашених за останні 12 звітних (податкових) місяців/4 квартали.</w:t>
      </w:r>
    </w:p>
    <w:p w:rsidR="00687A73" w:rsidRPr="00104863" w:rsidRDefault="00687A73" w:rsidP="00687A73">
      <w:pPr>
        <w:pStyle w:val="414"/>
        <w:shd w:val="clear" w:color="auto" w:fill="auto"/>
        <w:spacing w:before="0" w:after="0" w:line="240" w:lineRule="auto"/>
        <w:ind w:firstLine="340"/>
        <w:rPr>
          <w:rStyle w:val="470"/>
          <w:i w:val="0"/>
          <w:iCs w:val="0"/>
          <w:sz w:val="24"/>
          <w:szCs w:val="24"/>
          <w:lang w:val="uk-UA" w:eastAsia="uk-UA"/>
        </w:rPr>
      </w:pPr>
      <w:r w:rsidRPr="00104863">
        <w:rPr>
          <w:rStyle w:val="470"/>
          <w:i w:val="0"/>
          <w:iCs w:val="0"/>
          <w:sz w:val="24"/>
          <w:szCs w:val="24"/>
          <w:lang w:eastAsia="uk-UA"/>
        </w:rPr>
        <w:t>Така сума збільшення щокварталу підлягає автоматичному</w:t>
      </w:r>
      <w:r w:rsidRPr="00104863">
        <w:rPr>
          <w:rStyle w:val="460"/>
          <w:i w:val="0"/>
          <w:iCs w:val="0"/>
          <w:sz w:val="24"/>
          <w:szCs w:val="24"/>
          <w:lang w:eastAsia="uk-UA"/>
        </w:rPr>
        <w:t xml:space="preserve"> </w:t>
      </w:r>
      <w:r w:rsidRPr="00104863">
        <w:rPr>
          <w:rStyle w:val="470"/>
          <w:i w:val="0"/>
          <w:iCs w:val="0"/>
          <w:sz w:val="24"/>
          <w:szCs w:val="24"/>
          <w:lang w:eastAsia="uk-UA"/>
        </w:rPr>
        <w:t>перерахунку з урахуванням показника середньомісячного розміру сум</w:t>
      </w:r>
      <w:r w:rsidRPr="00104863">
        <w:rPr>
          <w:rStyle w:val="460"/>
          <w:i w:val="0"/>
          <w:iCs w:val="0"/>
          <w:sz w:val="24"/>
          <w:szCs w:val="24"/>
          <w:lang w:eastAsia="uk-UA"/>
        </w:rPr>
        <w:t xml:space="preserve"> </w:t>
      </w:r>
      <w:r w:rsidRPr="00104863">
        <w:rPr>
          <w:rStyle w:val="470"/>
          <w:i w:val="0"/>
          <w:iCs w:val="0"/>
          <w:sz w:val="24"/>
          <w:szCs w:val="24"/>
          <w:lang w:eastAsia="uk-UA"/>
        </w:rPr>
        <w:t>податку, задекларованих платником до сплати до бюджету та погашених за</w:t>
      </w:r>
      <w:r w:rsidRPr="00104863">
        <w:rPr>
          <w:rStyle w:val="460"/>
          <w:i w:val="0"/>
          <w:iCs w:val="0"/>
          <w:sz w:val="24"/>
          <w:szCs w:val="24"/>
          <w:lang w:eastAsia="uk-UA"/>
        </w:rPr>
        <w:t xml:space="preserve"> </w:t>
      </w:r>
      <w:r w:rsidRPr="00104863">
        <w:rPr>
          <w:rStyle w:val="470"/>
          <w:i w:val="0"/>
          <w:iCs w:val="0"/>
          <w:sz w:val="24"/>
          <w:szCs w:val="24"/>
          <w:lang w:eastAsia="uk-UA"/>
        </w:rPr>
        <w:t>останні 12 звітних (податкових) місяців/4 квартали, станом на дату такого</w:t>
      </w:r>
      <w:r w:rsidRPr="00104863">
        <w:rPr>
          <w:rStyle w:val="460"/>
          <w:i w:val="0"/>
          <w:iCs w:val="0"/>
          <w:sz w:val="24"/>
          <w:szCs w:val="24"/>
          <w:lang w:eastAsia="uk-UA"/>
        </w:rPr>
        <w:t xml:space="preserve"> </w:t>
      </w:r>
      <w:r w:rsidRPr="00104863">
        <w:rPr>
          <w:rStyle w:val="470"/>
          <w:i w:val="0"/>
          <w:iCs w:val="0"/>
          <w:sz w:val="24"/>
          <w:szCs w:val="24"/>
          <w:lang w:eastAsia="uk-UA"/>
        </w:rPr>
        <w:t>перерахунку.</w:t>
      </w:r>
      <w:r w:rsidRPr="00104863">
        <w:rPr>
          <w:rStyle w:val="470"/>
          <w:i w:val="0"/>
          <w:iCs w:val="0"/>
          <w:sz w:val="24"/>
          <w:szCs w:val="24"/>
          <w:lang w:val="uk-UA" w:eastAsia="uk-UA"/>
        </w:rPr>
        <w:t xml:space="preserve"> </w:t>
      </w:r>
    </w:p>
    <w:p w:rsidR="00687A73" w:rsidRPr="00104863" w:rsidRDefault="00687A73" w:rsidP="00687A73">
      <w:pPr>
        <w:pStyle w:val="414"/>
        <w:shd w:val="clear" w:color="auto" w:fill="auto"/>
        <w:spacing w:before="0" w:after="0" w:line="240" w:lineRule="auto"/>
        <w:ind w:firstLine="340"/>
        <w:rPr>
          <w:sz w:val="24"/>
          <w:szCs w:val="24"/>
        </w:rPr>
      </w:pPr>
      <w:r w:rsidRPr="00104863">
        <w:rPr>
          <w:rStyle w:val="53"/>
          <w:sz w:val="24"/>
          <w:szCs w:val="24"/>
          <w:lang w:eastAsia="uk-UA"/>
        </w:rPr>
        <w:t>Суми помилково та/або надміру</w:t>
      </w:r>
      <w:r w:rsidRPr="00104863">
        <w:rPr>
          <w:sz w:val="24"/>
          <w:szCs w:val="24"/>
        </w:rPr>
        <w:t xml:space="preserve"> сплачених грошових зобов'язань з податку на додану вартість станом</w:t>
      </w:r>
      <w:r w:rsidRPr="00104863">
        <w:rPr>
          <w:rStyle w:val="53"/>
          <w:sz w:val="24"/>
          <w:szCs w:val="24"/>
          <w:lang w:eastAsia="uk-UA"/>
        </w:rPr>
        <w:t xml:space="preserve"> на 1 липня 2015 року автоматично</w:t>
      </w:r>
      <w:r w:rsidRPr="00104863">
        <w:rPr>
          <w:rStyle w:val="4a"/>
          <w:sz w:val="24"/>
          <w:szCs w:val="24"/>
          <w:lang w:eastAsia="uk-UA"/>
        </w:rPr>
        <w:t xml:space="preserve"> </w:t>
      </w:r>
      <w:r w:rsidRPr="00104863">
        <w:rPr>
          <w:rStyle w:val="3"/>
          <w:lang w:eastAsia="uk-UA"/>
        </w:rPr>
        <w:t>збільшують суму</w:t>
      </w:r>
      <w:r w:rsidRPr="00104863">
        <w:rPr>
          <w:sz w:val="24"/>
          <w:szCs w:val="24"/>
        </w:rPr>
        <w:t xml:space="preserve"> податку, на яку платник має право зареєструвати податкові накладні/розрахунки коригування до податкових накладних</w:t>
      </w:r>
      <w:r w:rsidRPr="00104863">
        <w:rPr>
          <w:sz w:val="24"/>
          <w:szCs w:val="24"/>
          <w:lang w:val="uk-UA"/>
        </w:rPr>
        <w:t xml:space="preserve"> в ЄРПН.</w:t>
      </w:r>
      <w:r w:rsidRPr="00104863">
        <w:rPr>
          <w:sz w:val="24"/>
          <w:szCs w:val="24"/>
        </w:rPr>
        <w:tab/>
      </w:r>
    </w:p>
    <w:p w:rsidR="00687A73" w:rsidRPr="00104863" w:rsidRDefault="00687A73" w:rsidP="00687A73">
      <w:pPr>
        <w:pStyle w:val="51"/>
        <w:shd w:val="clear" w:color="auto" w:fill="auto"/>
        <w:spacing w:line="240" w:lineRule="auto"/>
        <w:ind w:firstLine="340"/>
        <w:rPr>
          <w:sz w:val="24"/>
          <w:szCs w:val="24"/>
        </w:rPr>
      </w:pPr>
      <w:r w:rsidRPr="00104863">
        <w:rPr>
          <w:rStyle w:val="530"/>
          <w:bCs w:val="0"/>
          <w:sz w:val="24"/>
          <w:szCs w:val="24"/>
          <w:lang w:eastAsia="uk-UA"/>
        </w:rPr>
        <w:t>На суму такого збільшення</w:t>
      </w:r>
      <w:r w:rsidRPr="00104863">
        <w:rPr>
          <w:rStyle w:val="530"/>
          <w:b w:val="0"/>
          <w:bCs w:val="0"/>
          <w:sz w:val="24"/>
          <w:szCs w:val="24"/>
          <w:lang w:eastAsia="uk-UA"/>
        </w:rPr>
        <w:t>:</w:t>
      </w:r>
    </w:p>
    <w:p w:rsidR="00687A73" w:rsidRPr="00104863" w:rsidRDefault="00687A73" w:rsidP="00687A73">
      <w:pPr>
        <w:pStyle w:val="a3"/>
        <w:spacing w:after="0"/>
        <w:ind w:firstLine="340"/>
        <w:jc w:val="both"/>
        <w:rPr>
          <w:sz w:val="24"/>
          <w:szCs w:val="24"/>
          <w:lang w:eastAsia="uk-UA"/>
        </w:rPr>
      </w:pPr>
      <w:r w:rsidRPr="00104863">
        <w:rPr>
          <w:sz w:val="24"/>
          <w:szCs w:val="24"/>
          <w:lang w:eastAsia="uk-UA"/>
        </w:rPr>
        <w:t>зменшується сума, задекларована до сплати до бюджету звітного періоду або збільшується сума</w:t>
      </w:r>
      <w:r w:rsidRPr="00104863">
        <w:rPr>
          <w:rStyle w:val="11pt"/>
          <w:sz w:val="24"/>
          <w:szCs w:val="24"/>
          <w:lang w:eastAsia="uk-UA"/>
        </w:rPr>
        <w:t xml:space="preserve"> від'ємного</w:t>
      </w:r>
      <w:r w:rsidRPr="00104863">
        <w:rPr>
          <w:sz w:val="24"/>
          <w:szCs w:val="24"/>
          <w:lang w:eastAsia="uk-UA"/>
        </w:rPr>
        <w:t xml:space="preserve"> значення, задекларована в звітному  періоді;</w:t>
      </w:r>
    </w:p>
    <w:p w:rsidR="00687A73" w:rsidRPr="00104863" w:rsidRDefault="00687A73" w:rsidP="00687A73">
      <w:pPr>
        <w:pStyle w:val="a3"/>
        <w:spacing w:after="0"/>
        <w:ind w:firstLine="340"/>
        <w:jc w:val="both"/>
        <w:rPr>
          <w:sz w:val="24"/>
          <w:szCs w:val="24"/>
          <w:lang w:eastAsia="uk-UA"/>
        </w:rPr>
      </w:pPr>
      <w:r w:rsidRPr="00104863">
        <w:rPr>
          <w:sz w:val="24"/>
          <w:szCs w:val="24"/>
          <w:lang w:eastAsia="uk-UA"/>
        </w:rPr>
        <w:t>помилково та/або надміру сплачені грошові зобов'язання з податку на додану вартість вважаються погашеними.</w:t>
      </w:r>
    </w:p>
    <w:p w:rsidR="00687A73" w:rsidRPr="00104863" w:rsidRDefault="00687A73" w:rsidP="00687A73">
      <w:pPr>
        <w:pStyle w:val="a3"/>
        <w:spacing w:after="0"/>
        <w:ind w:firstLine="340"/>
        <w:jc w:val="both"/>
        <w:rPr>
          <w:sz w:val="24"/>
          <w:szCs w:val="24"/>
          <w:lang w:eastAsia="uk-UA"/>
        </w:rPr>
      </w:pPr>
      <w:r w:rsidRPr="00DD5C1B">
        <w:rPr>
          <w:b/>
          <w:sz w:val="24"/>
          <w:szCs w:val="24"/>
          <w:lang w:eastAsia="uk-UA"/>
        </w:rPr>
        <w:t xml:space="preserve">            </w:t>
      </w:r>
      <w:r w:rsidRPr="00104863">
        <w:rPr>
          <w:b/>
          <w:sz w:val="24"/>
          <w:szCs w:val="24"/>
          <w:lang w:eastAsia="uk-UA"/>
        </w:rPr>
        <w:t>27.3. пунктом 36 з 1 липня 2015 року - про включення</w:t>
      </w:r>
      <w:r w:rsidRPr="00104863">
        <w:rPr>
          <w:sz w:val="24"/>
          <w:szCs w:val="24"/>
          <w:lang w:eastAsia="uk-UA"/>
        </w:rPr>
        <w:t xml:space="preserve"> на підставі бухгалтерської довідки до податкового кредиту суми податку, сплачені ( нараховані)  у вартості товарів/послуг, необоротних активів, придбаних до 1 липня 2015 року (виходячи з бази оподаткування визначеної відповідно до пункту 189.1 статті 189 Кодексу).</w:t>
      </w:r>
    </w:p>
    <w:p w:rsidR="00687A73" w:rsidRPr="00104863" w:rsidRDefault="00687A73" w:rsidP="00687A73">
      <w:pPr>
        <w:pStyle w:val="a3"/>
        <w:spacing w:after="0"/>
        <w:ind w:firstLine="340"/>
        <w:jc w:val="both"/>
        <w:rPr>
          <w:sz w:val="24"/>
          <w:szCs w:val="24"/>
          <w:lang w:eastAsia="uk-UA"/>
        </w:rPr>
      </w:pPr>
      <w:r w:rsidRPr="00194BF7">
        <w:rPr>
          <w:b/>
          <w:sz w:val="24"/>
          <w:szCs w:val="24"/>
          <w:lang w:eastAsia="uk-UA"/>
        </w:rPr>
        <w:t xml:space="preserve">               </w:t>
      </w:r>
      <w:r w:rsidRPr="00104863">
        <w:rPr>
          <w:b/>
          <w:sz w:val="24"/>
          <w:szCs w:val="24"/>
          <w:lang w:eastAsia="uk-UA"/>
        </w:rPr>
        <w:t>27.4. пунктом 37</w:t>
      </w:r>
      <w:r w:rsidRPr="00104863">
        <w:rPr>
          <w:sz w:val="24"/>
          <w:szCs w:val="24"/>
          <w:lang w:eastAsia="uk-UA"/>
        </w:rPr>
        <w:t xml:space="preserve">: </w:t>
      </w:r>
    </w:p>
    <w:p w:rsidR="00687A73" w:rsidRPr="00104863" w:rsidRDefault="00687A73" w:rsidP="00687A73">
      <w:pPr>
        <w:pStyle w:val="a3"/>
        <w:spacing w:after="0"/>
        <w:ind w:firstLine="340"/>
        <w:jc w:val="both"/>
        <w:rPr>
          <w:b/>
          <w:sz w:val="24"/>
          <w:szCs w:val="24"/>
          <w:lang w:eastAsia="uk-UA"/>
        </w:rPr>
      </w:pPr>
      <w:r w:rsidRPr="00104863">
        <w:rPr>
          <w:b/>
          <w:sz w:val="24"/>
          <w:szCs w:val="24"/>
          <w:lang w:eastAsia="uk-UA"/>
        </w:rPr>
        <w:t xml:space="preserve">Заборонено контролюючим органам здійснювати документальні позапланові виїзні перевірки </w:t>
      </w:r>
      <w:r w:rsidRPr="00104863">
        <w:rPr>
          <w:sz w:val="24"/>
          <w:szCs w:val="24"/>
          <w:lang w:eastAsia="uk-UA"/>
        </w:rPr>
        <w:t xml:space="preserve">щодо достовірності сум бюджетного відшкодування з податку на додану вартість, заявлених платниками </w:t>
      </w:r>
      <w:r w:rsidRPr="00104863">
        <w:rPr>
          <w:b/>
          <w:sz w:val="24"/>
          <w:szCs w:val="24"/>
          <w:lang w:eastAsia="uk-UA"/>
        </w:rPr>
        <w:t>у звітних періодах, що настають після 1 липня 2015 року.</w:t>
      </w:r>
    </w:p>
    <w:p w:rsidR="00687A73" w:rsidRPr="00104863" w:rsidRDefault="00687A73" w:rsidP="00687A73">
      <w:pPr>
        <w:pStyle w:val="a3"/>
        <w:spacing w:after="0"/>
        <w:ind w:firstLine="340"/>
        <w:jc w:val="both"/>
        <w:rPr>
          <w:sz w:val="24"/>
          <w:szCs w:val="24"/>
          <w:lang w:eastAsia="uk-UA"/>
        </w:rPr>
      </w:pPr>
      <w:r w:rsidRPr="00104863">
        <w:rPr>
          <w:sz w:val="24"/>
          <w:szCs w:val="24"/>
          <w:lang w:eastAsia="uk-UA"/>
        </w:rPr>
        <w:t>Призупинено з 1 липня 2015 року проведення документальних позапланових виїзних перевірок відшкодування з бюджету ПДВ та/або  від’ємним значенням з ПДВ  ( призупинення підпункту 78.1.8 пункту 78.1 статті 78, абзацу четвертого пункту 82.4 статті 82, пункту 200.11, 200.14 статті 200 Кодексу).</w:t>
      </w:r>
    </w:p>
    <w:p w:rsidR="00687A73" w:rsidRPr="00104863" w:rsidRDefault="00687A73" w:rsidP="00687A73">
      <w:pPr>
        <w:pStyle w:val="a3"/>
        <w:spacing w:after="0"/>
        <w:ind w:firstLine="340"/>
        <w:jc w:val="both"/>
        <w:rPr>
          <w:b/>
          <w:sz w:val="24"/>
          <w:szCs w:val="24"/>
          <w:lang w:eastAsia="uk-UA"/>
        </w:rPr>
      </w:pPr>
      <w:r w:rsidRPr="00194BF7">
        <w:rPr>
          <w:b/>
          <w:sz w:val="24"/>
          <w:szCs w:val="24"/>
          <w:lang w:eastAsia="uk-UA"/>
        </w:rPr>
        <w:t xml:space="preserve">           </w:t>
      </w:r>
      <w:r w:rsidRPr="00104863">
        <w:rPr>
          <w:b/>
          <w:sz w:val="24"/>
          <w:szCs w:val="24"/>
          <w:lang w:eastAsia="uk-UA"/>
        </w:rPr>
        <w:t>28. Розділ ХХ Кодексу  доповнено новим підрозділом 9</w:t>
      </w:r>
      <w:r w:rsidRPr="00104863">
        <w:rPr>
          <w:b/>
          <w:emboss/>
          <w:sz w:val="24"/>
          <w:szCs w:val="24"/>
          <w:vertAlign w:val="superscript"/>
          <w:lang w:eastAsia="uk-UA"/>
        </w:rPr>
        <w:t>2</w:t>
      </w:r>
      <w:r w:rsidRPr="00104863">
        <w:rPr>
          <w:sz w:val="24"/>
          <w:szCs w:val="24"/>
          <w:lang w:eastAsia="uk-UA"/>
        </w:rPr>
        <w:t xml:space="preserve"> про  особливості уточнення податкових зобов’язань з податку на прибуток підприємств та податку на додану вартість </w:t>
      </w:r>
      <w:r w:rsidRPr="00104863">
        <w:rPr>
          <w:b/>
          <w:sz w:val="24"/>
          <w:szCs w:val="24"/>
          <w:lang w:eastAsia="uk-UA"/>
        </w:rPr>
        <w:t>під час застосування податкового компромісу.</w:t>
      </w:r>
    </w:p>
    <w:p w:rsidR="00687A73" w:rsidRPr="00104863" w:rsidRDefault="00687A73" w:rsidP="00687A73">
      <w:pPr>
        <w:pStyle w:val="a3"/>
        <w:spacing w:after="0"/>
        <w:ind w:firstLine="340"/>
        <w:jc w:val="both"/>
        <w:rPr>
          <w:sz w:val="24"/>
          <w:szCs w:val="24"/>
          <w:lang w:eastAsia="uk-UA"/>
        </w:rPr>
      </w:pPr>
      <w:r w:rsidRPr="00D73FE5">
        <w:rPr>
          <w:b/>
          <w:sz w:val="24"/>
          <w:szCs w:val="24"/>
          <w:lang w:eastAsia="uk-UA"/>
        </w:rPr>
        <w:t xml:space="preserve">           </w:t>
      </w:r>
      <w:r w:rsidRPr="00104863">
        <w:rPr>
          <w:b/>
          <w:sz w:val="24"/>
          <w:szCs w:val="24"/>
          <w:lang w:eastAsia="uk-UA"/>
        </w:rPr>
        <w:t>29.</w:t>
      </w:r>
      <w:r w:rsidRPr="00104863">
        <w:rPr>
          <w:sz w:val="24"/>
          <w:szCs w:val="24"/>
          <w:lang w:eastAsia="uk-UA"/>
        </w:rPr>
        <w:t xml:space="preserve"> </w:t>
      </w:r>
      <w:r w:rsidRPr="00104863">
        <w:rPr>
          <w:b/>
          <w:sz w:val="24"/>
          <w:szCs w:val="24"/>
          <w:lang w:eastAsia="uk-UA"/>
        </w:rPr>
        <w:t>У 2015 та 2016 роках перевірки підприємств</w:t>
      </w:r>
      <w:r w:rsidRPr="00104863">
        <w:rPr>
          <w:sz w:val="24"/>
          <w:szCs w:val="24"/>
          <w:lang w:eastAsia="uk-UA"/>
        </w:rPr>
        <w:t xml:space="preserve">, установ та організацій, фізичних осіб - підприємців </w:t>
      </w:r>
      <w:r w:rsidRPr="00104863">
        <w:rPr>
          <w:b/>
          <w:sz w:val="24"/>
          <w:szCs w:val="24"/>
          <w:lang w:eastAsia="uk-UA"/>
        </w:rPr>
        <w:t>з обсягом доходу до 20 млн</w:t>
      </w:r>
      <w:r w:rsidRPr="00104863">
        <w:rPr>
          <w:sz w:val="24"/>
          <w:szCs w:val="24"/>
          <w:lang w:eastAsia="uk-UA"/>
        </w:rPr>
        <w:t xml:space="preserve">. </w:t>
      </w:r>
      <w:r w:rsidRPr="00104863">
        <w:rPr>
          <w:b/>
          <w:sz w:val="24"/>
          <w:szCs w:val="24"/>
          <w:lang w:eastAsia="uk-UA"/>
        </w:rPr>
        <w:t>грн</w:t>
      </w:r>
      <w:r w:rsidRPr="00104863">
        <w:rPr>
          <w:sz w:val="24"/>
          <w:szCs w:val="24"/>
          <w:lang w:eastAsia="uk-UA"/>
        </w:rPr>
        <w:t xml:space="preserve">. за попередній календарний рік контролюючими органами здійснюються виключно з дозволу КМУ, за заявкою суб’єкта  господарювання щодо його перевірки, згідно з рішенням суду або згідно </w:t>
      </w:r>
      <w:r w:rsidRPr="00104863">
        <w:rPr>
          <w:b/>
          <w:sz w:val="24"/>
          <w:szCs w:val="24"/>
          <w:lang w:eastAsia="uk-UA"/>
        </w:rPr>
        <w:t xml:space="preserve">з вимогами Кримінального процесуального кодексу України. </w:t>
      </w:r>
      <w:r w:rsidRPr="00104863">
        <w:rPr>
          <w:sz w:val="24"/>
          <w:szCs w:val="24"/>
          <w:lang w:eastAsia="uk-UA"/>
        </w:rPr>
        <w:t>Зазначене</w:t>
      </w:r>
      <w:r w:rsidRPr="00104863">
        <w:rPr>
          <w:b/>
          <w:sz w:val="24"/>
          <w:szCs w:val="24"/>
          <w:lang w:eastAsia="uk-UA"/>
        </w:rPr>
        <w:t xml:space="preserve"> обмеження не поширюється</w:t>
      </w:r>
      <w:r w:rsidRPr="00104863">
        <w:rPr>
          <w:sz w:val="24"/>
          <w:szCs w:val="24"/>
          <w:lang w:eastAsia="uk-UA"/>
        </w:rPr>
        <w:t>:</w:t>
      </w:r>
    </w:p>
    <w:p w:rsidR="00687A73" w:rsidRPr="00104863" w:rsidRDefault="00687A73" w:rsidP="00687A73">
      <w:pPr>
        <w:pStyle w:val="a3"/>
        <w:spacing w:after="0"/>
        <w:ind w:firstLine="340"/>
        <w:jc w:val="both"/>
        <w:rPr>
          <w:sz w:val="24"/>
          <w:szCs w:val="24"/>
          <w:lang w:eastAsia="uk-UA"/>
        </w:rPr>
      </w:pPr>
      <w:r w:rsidRPr="00104863">
        <w:rPr>
          <w:b/>
          <w:sz w:val="24"/>
          <w:szCs w:val="24"/>
          <w:lang w:eastAsia="uk-UA"/>
        </w:rPr>
        <w:t xml:space="preserve">з 1 січня 2015 року на перевірки </w:t>
      </w:r>
      <w:r w:rsidRPr="00104863">
        <w:rPr>
          <w:sz w:val="24"/>
          <w:szCs w:val="24"/>
          <w:lang w:eastAsia="uk-UA"/>
        </w:rPr>
        <w:t>суб’єктів господарювання, що ввозять на митну територію України та/або виробляють та/або реалізують підакцизні товари, на перевірки дотримання норм законодавства з питань наявності ліцензій, повноти нарахування та сплати податку на доходи фізичних осіб, єдиного соціального</w:t>
      </w:r>
      <w:r w:rsidRPr="00104863">
        <w:rPr>
          <w:b/>
          <w:sz w:val="24"/>
          <w:szCs w:val="24"/>
          <w:lang w:eastAsia="uk-UA"/>
        </w:rPr>
        <w:t xml:space="preserve"> </w:t>
      </w:r>
      <w:r w:rsidRPr="00104863">
        <w:rPr>
          <w:sz w:val="24"/>
          <w:szCs w:val="24"/>
          <w:lang w:eastAsia="uk-UA"/>
        </w:rPr>
        <w:t>внеску</w:t>
      </w:r>
      <w:r w:rsidRPr="00104863">
        <w:rPr>
          <w:b/>
          <w:sz w:val="24"/>
          <w:szCs w:val="24"/>
          <w:lang w:eastAsia="uk-UA"/>
        </w:rPr>
        <w:t>, відшкодування податку на додану вартість.</w:t>
      </w:r>
    </w:p>
    <w:p w:rsidR="00687A73" w:rsidRPr="00104863" w:rsidRDefault="00687A73" w:rsidP="00687A73">
      <w:pPr>
        <w:pStyle w:val="a3"/>
        <w:spacing w:after="0"/>
        <w:ind w:firstLine="340"/>
        <w:jc w:val="both"/>
        <w:rPr>
          <w:sz w:val="24"/>
          <w:szCs w:val="24"/>
        </w:rPr>
      </w:pPr>
      <w:r w:rsidRPr="00104863">
        <w:rPr>
          <w:rStyle w:val="10"/>
          <w:lang w:eastAsia="uk-UA"/>
        </w:rPr>
        <w:t>1. Наказом Мінфіну від 23.01.2015 № 13</w:t>
      </w:r>
      <w:r w:rsidRPr="00104863">
        <w:rPr>
          <w:sz w:val="24"/>
          <w:szCs w:val="24"/>
          <w:lang w:eastAsia="uk-UA"/>
        </w:rPr>
        <w:t xml:space="preserve"> „Про внесення змін до деяких нормативно-правових актів Міністерства фінансів України" (зареєстровано у Мінюсті 30.01.2015 за № 102/26547)</w:t>
      </w:r>
      <w:r w:rsidRPr="00104863">
        <w:rPr>
          <w:rStyle w:val="10"/>
          <w:lang w:eastAsia="uk-UA"/>
        </w:rPr>
        <w:t xml:space="preserve"> внесено зміни до:</w:t>
      </w:r>
    </w:p>
    <w:p w:rsidR="00687A73" w:rsidRPr="00104863" w:rsidRDefault="00687A73" w:rsidP="00687A73">
      <w:pPr>
        <w:pStyle w:val="a3"/>
        <w:numPr>
          <w:ilvl w:val="0"/>
          <w:numId w:val="2"/>
        </w:numPr>
        <w:tabs>
          <w:tab w:val="left" w:pos="1621"/>
        </w:tabs>
        <w:spacing w:after="0"/>
        <w:ind w:firstLine="340"/>
        <w:jc w:val="both"/>
        <w:rPr>
          <w:sz w:val="24"/>
          <w:szCs w:val="24"/>
        </w:rPr>
      </w:pPr>
      <w:r w:rsidRPr="00104863">
        <w:rPr>
          <w:sz w:val="24"/>
          <w:szCs w:val="24"/>
          <w:lang w:eastAsia="uk-UA"/>
        </w:rPr>
        <w:t>форм податкової декларації з ПДВ, уточнюючого розрахунку податкових зобов'язань з ПДВ, у зв'язку з виправленням самостійно виявлених помилок, порядку заповнення і подання податкової звітності з ПДВ, затверджених наказом Мінфіну від 23.09.2014 №966, (зареєстровано у Мінюсті 14.10.</w:t>
      </w:r>
      <w:r w:rsidRPr="00E003AE">
        <w:rPr>
          <w:sz w:val="24"/>
          <w:szCs w:val="24"/>
          <w:lang w:eastAsia="uk-UA"/>
        </w:rPr>
        <w:t xml:space="preserve">2014 </w:t>
      </w:r>
      <w:r w:rsidRPr="00E003AE">
        <w:rPr>
          <w:rStyle w:val="2pt"/>
          <w:lang w:eastAsia="uk-UA"/>
        </w:rPr>
        <w:t>за№</w:t>
      </w:r>
      <w:r w:rsidRPr="00104863">
        <w:rPr>
          <w:sz w:val="24"/>
          <w:szCs w:val="24"/>
          <w:lang w:eastAsia="uk-UA"/>
        </w:rPr>
        <w:t xml:space="preserve"> 1267/26044), виклавши їх у новій редакції.</w:t>
      </w:r>
    </w:p>
    <w:p w:rsidR="00687A73" w:rsidRPr="00104863" w:rsidRDefault="00687A73" w:rsidP="00687A73">
      <w:pPr>
        <w:pStyle w:val="414"/>
        <w:shd w:val="clear" w:color="auto" w:fill="auto"/>
        <w:spacing w:before="0" w:after="0" w:line="240" w:lineRule="auto"/>
        <w:ind w:firstLine="340"/>
        <w:rPr>
          <w:sz w:val="24"/>
          <w:szCs w:val="24"/>
        </w:rPr>
      </w:pPr>
      <w:r w:rsidRPr="00104863">
        <w:rPr>
          <w:rStyle w:val="431"/>
          <w:i w:val="0"/>
          <w:iCs w:val="0"/>
          <w:sz w:val="24"/>
          <w:szCs w:val="24"/>
          <w:lang w:eastAsia="uk-UA"/>
        </w:rPr>
        <w:t>Нові форми податкової звітності з ПДВ вводяться в дію для</w:t>
      </w:r>
      <w:r w:rsidRPr="00104863">
        <w:rPr>
          <w:rStyle w:val="421"/>
          <w:i w:val="0"/>
          <w:iCs w:val="0"/>
          <w:sz w:val="24"/>
          <w:szCs w:val="24"/>
          <w:lang w:eastAsia="uk-UA"/>
        </w:rPr>
        <w:t xml:space="preserve"> </w:t>
      </w:r>
      <w:r w:rsidRPr="00104863">
        <w:rPr>
          <w:rStyle w:val="431"/>
          <w:i w:val="0"/>
          <w:iCs w:val="0"/>
          <w:sz w:val="24"/>
          <w:szCs w:val="24"/>
          <w:lang w:eastAsia="uk-UA"/>
        </w:rPr>
        <w:t>звітності, поданої починаючи за лютий 2015 року/І квартал 2015 року та</w:t>
      </w:r>
      <w:r w:rsidRPr="00104863">
        <w:rPr>
          <w:rStyle w:val="421"/>
          <w:i w:val="0"/>
          <w:iCs w:val="0"/>
          <w:sz w:val="24"/>
          <w:szCs w:val="24"/>
          <w:lang w:eastAsia="uk-UA"/>
        </w:rPr>
        <w:t xml:space="preserve"> </w:t>
      </w:r>
      <w:r w:rsidRPr="00104863">
        <w:rPr>
          <w:rStyle w:val="431"/>
          <w:i w:val="0"/>
          <w:iCs w:val="0"/>
          <w:sz w:val="24"/>
          <w:szCs w:val="24"/>
          <w:lang w:eastAsia="uk-UA"/>
        </w:rPr>
        <w:t>наступні звітні періоди.</w:t>
      </w:r>
    </w:p>
    <w:p w:rsidR="00687A73" w:rsidRPr="00104863" w:rsidRDefault="00687A73" w:rsidP="00687A73">
      <w:pPr>
        <w:pStyle w:val="a3"/>
        <w:numPr>
          <w:ilvl w:val="0"/>
          <w:numId w:val="2"/>
        </w:numPr>
        <w:tabs>
          <w:tab w:val="left" w:pos="1539"/>
        </w:tabs>
        <w:spacing w:after="0"/>
        <w:ind w:firstLine="340"/>
        <w:jc w:val="both"/>
        <w:rPr>
          <w:sz w:val="24"/>
          <w:szCs w:val="24"/>
        </w:rPr>
      </w:pPr>
      <w:r w:rsidRPr="00104863">
        <w:rPr>
          <w:sz w:val="24"/>
          <w:szCs w:val="24"/>
          <w:lang w:eastAsia="uk-UA"/>
        </w:rPr>
        <w:lastRenderedPageBreak/>
        <w:t xml:space="preserve">порядку визначення відповідності платника податку на додану вартість критеріям, які дають право на отримання автоматичного бюджетного відшкодування ПДВ, затвердженого наказом Мінфіну від 14.11.2014 №1128 (зареєстровано у Мінюсті 17.11.2014 </w:t>
      </w:r>
      <w:r w:rsidRPr="00104863">
        <w:rPr>
          <w:rStyle w:val="2pt"/>
          <w:lang w:eastAsia="uk-UA"/>
        </w:rPr>
        <w:t>за №</w:t>
      </w:r>
      <w:r w:rsidRPr="00104863">
        <w:rPr>
          <w:sz w:val="24"/>
          <w:szCs w:val="24"/>
          <w:lang w:eastAsia="uk-UA"/>
        </w:rPr>
        <w:t xml:space="preserve"> 1454/26231).</w:t>
      </w:r>
    </w:p>
    <w:p w:rsidR="00687A73" w:rsidRPr="00104863" w:rsidRDefault="00687A73" w:rsidP="00687A73">
      <w:pPr>
        <w:pStyle w:val="a3"/>
        <w:numPr>
          <w:ilvl w:val="0"/>
          <w:numId w:val="2"/>
        </w:numPr>
        <w:tabs>
          <w:tab w:val="left" w:pos="1539"/>
        </w:tabs>
        <w:spacing w:after="0"/>
        <w:ind w:firstLine="340"/>
        <w:jc w:val="both"/>
        <w:rPr>
          <w:sz w:val="24"/>
          <w:szCs w:val="24"/>
        </w:rPr>
      </w:pPr>
      <w:r w:rsidRPr="00104863">
        <w:rPr>
          <w:sz w:val="24"/>
          <w:szCs w:val="24"/>
          <w:lang w:eastAsia="uk-UA"/>
        </w:rPr>
        <w:t>порядку заповнення податкової накладної, затвердженого наказом Мінфіну від 22.09.2014 №957 (зареєстровано у Мінюсті 13.10.2014 за № 1235/26012 (у редакції наказу Мінфіну від 14.11.2014№ 1129).</w:t>
      </w:r>
    </w:p>
    <w:p w:rsidR="00687A73" w:rsidRPr="00104863" w:rsidRDefault="00687A73" w:rsidP="00687A73">
      <w:pPr>
        <w:pStyle w:val="a3"/>
        <w:numPr>
          <w:ilvl w:val="0"/>
          <w:numId w:val="2"/>
        </w:numPr>
        <w:tabs>
          <w:tab w:val="left" w:pos="1558"/>
        </w:tabs>
        <w:spacing w:after="0"/>
        <w:ind w:firstLine="340"/>
        <w:jc w:val="both"/>
        <w:rPr>
          <w:sz w:val="24"/>
          <w:szCs w:val="24"/>
        </w:rPr>
      </w:pPr>
      <w:r w:rsidRPr="00104863">
        <w:rPr>
          <w:sz w:val="24"/>
          <w:szCs w:val="24"/>
          <w:lang w:eastAsia="uk-UA"/>
        </w:rPr>
        <w:t>форми податкової накладної, затвердженій наказом Мінфіну від 22.09.2014 №957 (зареєстровано у Мінюсті 13.10.2014 за № 1235/26012 (у редакції наказу Мінфіну від 14.11.2014 № 1129), у якій слова „і включені до реєстру виданих та отриманих податкових накладних" виключено.</w:t>
      </w:r>
    </w:p>
    <w:p w:rsidR="00687A73" w:rsidRPr="00104863" w:rsidRDefault="00687A73" w:rsidP="00687A73">
      <w:pPr>
        <w:pStyle w:val="a3"/>
        <w:spacing w:after="0"/>
        <w:ind w:firstLine="340"/>
        <w:jc w:val="both"/>
        <w:rPr>
          <w:sz w:val="24"/>
          <w:szCs w:val="24"/>
        </w:rPr>
      </w:pPr>
      <w:r w:rsidRPr="00104863">
        <w:rPr>
          <w:rStyle w:val="10"/>
          <w:lang w:eastAsia="uk-UA"/>
        </w:rPr>
        <w:t>2.</w:t>
      </w:r>
      <w:r w:rsidRPr="00104863">
        <w:rPr>
          <w:sz w:val="24"/>
          <w:szCs w:val="24"/>
          <w:lang w:eastAsia="uk-UA"/>
        </w:rPr>
        <w:t xml:space="preserve"> Наказ Міндоходів від 22.09.2014 №958 „Про затвердження форми реєстру виданих та отриманих податкових накладних та порядку його ведення" (зареєстровано у Мінюсті 10.10.2014 за № 1228/26005) залишається чинним, платники податку можуть за власним бажанням обліковувати документи зазначені у підпунктах "а" - "в" пункту 201.11 статті 201 розділу V Кодексу</w:t>
      </w:r>
      <w:r w:rsidRPr="00104863">
        <w:rPr>
          <w:rStyle w:val="2"/>
          <w:sz w:val="24"/>
          <w:szCs w:val="24"/>
          <w:lang w:eastAsia="uk-UA"/>
        </w:rPr>
        <w:t xml:space="preserve"> (транспортний квиток, касові чеки, бухгалтерська довідка,</w:t>
      </w:r>
      <w:r w:rsidRPr="00104863">
        <w:rPr>
          <w:rStyle w:val="19"/>
          <w:sz w:val="24"/>
          <w:szCs w:val="24"/>
          <w:lang w:eastAsia="uk-UA"/>
        </w:rPr>
        <w:t xml:space="preserve"> </w:t>
      </w:r>
      <w:r w:rsidRPr="00104863">
        <w:rPr>
          <w:rStyle w:val="2"/>
          <w:sz w:val="24"/>
          <w:szCs w:val="24"/>
          <w:lang w:eastAsia="uk-UA"/>
        </w:rPr>
        <w:t>податкова накладна),</w:t>
      </w:r>
      <w:r w:rsidRPr="00104863">
        <w:rPr>
          <w:sz w:val="24"/>
          <w:szCs w:val="24"/>
          <w:lang w:eastAsia="uk-UA"/>
        </w:rPr>
        <w:t xml:space="preserve"> використовуючи форму Реєстру виданих та отриманих податкових накладних.</w:t>
      </w:r>
    </w:p>
    <w:p w:rsidR="009A69B7" w:rsidRPr="00687A73" w:rsidRDefault="009A69B7">
      <w:pPr>
        <w:rPr>
          <w:lang w:val="uk-UA"/>
        </w:rPr>
      </w:pPr>
    </w:p>
    <w:sectPr w:rsidR="009A69B7" w:rsidRPr="00687A73" w:rsidSect="009A69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5FDAA1A4"/>
    <w:lvl w:ilvl="0">
      <w:start w:val="1"/>
      <w:numFmt w:val="decimal"/>
      <w:lvlText w:val="26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26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6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6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6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6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6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6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6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7"/>
    <w:multiLevelType w:val="multilevel"/>
    <w:tmpl w:val="9D82FEEE"/>
    <w:lvl w:ilvl="0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/>
  <w:rsids>
    <w:rsidRoot w:val="00687A73"/>
    <w:rsid w:val="00687A73"/>
    <w:rsid w:val="009A69B7"/>
    <w:rsid w:val="00D072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9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 Знак1 Знак Знак Знак"/>
    <w:basedOn w:val="a"/>
    <w:rsid w:val="00687A7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3">
    <w:name w:val="Body Text"/>
    <w:basedOn w:val="a"/>
    <w:link w:val="a4"/>
    <w:rsid w:val="00687A73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4">
    <w:name w:val="Основной текст Знак"/>
    <w:basedOn w:val="a0"/>
    <w:link w:val="a3"/>
    <w:rsid w:val="00687A73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5">
    <w:name w:val="Основной текст (5)_"/>
    <w:basedOn w:val="a0"/>
    <w:link w:val="51"/>
    <w:rsid w:val="00687A73"/>
    <w:rPr>
      <w:b/>
      <w:bCs/>
      <w:sz w:val="27"/>
      <w:szCs w:val="27"/>
      <w:shd w:val="clear" w:color="auto" w:fill="FFFFFF"/>
    </w:rPr>
  </w:style>
  <w:style w:type="character" w:customStyle="1" w:styleId="50">
    <w:name w:val="Основной текст (5) + Не полужирный"/>
    <w:basedOn w:val="5"/>
    <w:rsid w:val="00687A73"/>
  </w:style>
  <w:style w:type="character" w:customStyle="1" w:styleId="a5">
    <w:name w:val="Основной текст + Полужирный"/>
    <w:aliases w:val="Курсив,Основной текст + Tahoma,6 pt,Интервал 0 pt1,Основной текст (5) + Не полужирный13"/>
    <w:basedOn w:val="a0"/>
    <w:rsid w:val="00687A73"/>
    <w:rPr>
      <w:rFonts w:ascii="Times New Roman" w:hAnsi="Times New Roman" w:cs="Times New Roman"/>
      <w:b/>
      <w:bCs/>
      <w:spacing w:val="0"/>
      <w:sz w:val="27"/>
      <w:szCs w:val="27"/>
    </w:rPr>
  </w:style>
  <w:style w:type="paragraph" w:customStyle="1" w:styleId="51">
    <w:name w:val="Основной текст (5)1"/>
    <w:basedOn w:val="a"/>
    <w:link w:val="5"/>
    <w:rsid w:val="00687A73"/>
    <w:pPr>
      <w:shd w:val="clear" w:color="auto" w:fill="FFFFFF"/>
      <w:spacing w:after="0" w:line="365" w:lineRule="exact"/>
      <w:jc w:val="both"/>
    </w:pPr>
    <w:rPr>
      <w:b/>
      <w:bCs/>
      <w:sz w:val="27"/>
      <w:szCs w:val="27"/>
    </w:rPr>
  </w:style>
  <w:style w:type="character" w:customStyle="1" w:styleId="3">
    <w:name w:val="Основной текст + Полужирный3"/>
    <w:basedOn w:val="a0"/>
    <w:rsid w:val="00687A73"/>
    <w:rPr>
      <w:rFonts w:ascii="Times New Roman" w:hAnsi="Times New Roman" w:cs="Times New Roman"/>
      <w:b/>
      <w:bCs/>
      <w:spacing w:val="10"/>
      <w:sz w:val="24"/>
      <w:szCs w:val="24"/>
    </w:rPr>
  </w:style>
  <w:style w:type="character" w:customStyle="1" w:styleId="10">
    <w:name w:val="Основной текст + Полужирный1"/>
    <w:aliases w:val="Курсив1"/>
    <w:basedOn w:val="a0"/>
    <w:rsid w:val="00687A73"/>
    <w:rPr>
      <w:rFonts w:ascii="Times New Roman" w:hAnsi="Times New Roman" w:cs="Times New Roman"/>
      <w:b/>
      <w:bCs/>
      <w:spacing w:val="10"/>
      <w:sz w:val="24"/>
      <w:szCs w:val="24"/>
    </w:rPr>
  </w:style>
  <w:style w:type="character" w:customStyle="1" w:styleId="11pt">
    <w:name w:val="Основной текст + 11 pt"/>
    <w:aliases w:val="Интервал 1 pt,Основной текст + Franklin Gothic Heavy,9,5 pt2,Основной текст + 10,5 pt,Полужирный,Основной текст + 13,Основной текст + 9,Малые прописные,Интервал 0 pt11,Основной текст + Franklin Gothic Medium1,101,5 pt4"/>
    <w:basedOn w:val="a0"/>
    <w:rsid w:val="00687A73"/>
    <w:rPr>
      <w:rFonts w:ascii="Times New Roman" w:hAnsi="Times New Roman" w:cs="Times New Roman"/>
      <w:spacing w:val="20"/>
      <w:sz w:val="22"/>
      <w:szCs w:val="22"/>
      <w:lang w:bidi="ar-SA"/>
    </w:rPr>
  </w:style>
  <w:style w:type="character" w:customStyle="1" w:styleId="6">
    <w:name w:val="Основной текст (6) + Не полужирный"/>
    <w:aliases w:val="Не курсив,Основной текст (4) + Полужирный"/>
    <w:basedOn w:val="a0"/>
    <w:rsid w:val="00687A73"/>
    <w:rPr>
      <w:b/>
      <w:bCs/>
      <w:i/>
      <w:iCs/>
      <w:sz w:val="27"/>
      <w:szCs w:val="27"/>
      <w:shd w:val="clear" w:color="auto" w:fill="FFFFFF"/>
      <w:lang w:bidi="ar-SA"/>
    </w:rPr>
  </w:style>
  <w:style w:type="character" w:customStyle="1" w:styleId="2pt">
    <w:name w:val="Основной текст + Интервал 2 pt"/>
    <w:basedOn w:val="a0"/>
    <w:rsid w:val="00687A73"/>
    <w:rPr>
      <w:rFonts w:ascii="Tahoma" w:hAnsi="Tahoma" w:cs="Tahoma"/>
      <w:spacing w:val="50"/>
      <w:sz w:val="24"/>
      <w:szCs w:val="24"/>
      <w:lang w:bidi="ar-SA"/>
    </w:rPr>
  </w:style>
  <w:style w:type="character" w:customStyle="1" w:styleId="ArialNarrow">
    <w:name w:val="Основной текст + Arial Narrow"/>
    <w:aliases w:val="11,5 pt9,Курсив4,Основной текст (5) + Не полужирный10"/>
    <w:basedOn w:val="a0"/>
    <w:rsid w:val="00687A73"/>
    <w:rPr>
      <w:rFonts w:ascii="Arial Narrow" w:hAnsi="Arial Narrow" w:cs="Arial Narrow"/>
      <w:i/>
      <w:iCs/>
      <w:spacing w:val="20"/>
      <w:sz w:val="23"/>
      <w:szCs w:val="23"/>
    </w:rPr>
  </w:style>
  <w:style w:type="character" w:customStyle="1" w:styleId="4">
    <w:name w:val="Основной текст (4) + Не курсив"/>
    <w:basedOn w:val="a0"/>
    <w:rsid w:val="00687A73"/>
    <w:rPr>
      <w:i/>
      <w:iCs/>
      <w:sz w:val="26"/>
      <w:szCs w:val="26"/>
      <w:shd w:val="clear" w:color="auto" w:fill="FFFFFF"/>
      <w:lang w:bidi="ar-SA"/>
    </w:rPr>
  </w:style>
  <w:style w:type="character" w:customStyle="1" w:styleId="411">
    <w:name w:val="Основной текст (4)11"/>
    <w:basedOn w:val="a0"/>
    <w:rsid w:val="00687A73"/>
    <w:rPr>
      <w:i/>
      <w:iCs/>
      <w:noProof/>
      <w:sz w:val="26"/>
      <w:szCs w:val="26"/>
      <w:shd w:val="clear" w:color="auto" w:fill="FFFFFF"/>
      <w:lang w:bidi="ar-SA"/>
    </w:rPr>
  </w:style>
  <w:style w:type="character" w:customStyle="1" w:styleId="43">
    <w:name w:val="Заголовок №43"/>
    <w:basedOn w:val="a0"/>
    <w:rsid w:val="00687A73"/>
    <w:rPr>
      <w:b/>
      <w:bCs/>
      <w:noProof/>
      <w:sz w:val="26"/>
      <w:szCs w:val="26"/>
      <w:shd w:val="clear" w:color="auto" w:fill="FFFFFF"/>
      <w:lang w:bidi="ar-SA"/>
    </w:rPr>
  </w:style>
  <w:style w:type="character" w:customStyle="1" w:styleId="13">
    <w:name w:val="Основной текст + Курсив13"/>
    <w:basedOn w:val="a0"/>
    <w:rsid w:val="00687A73"/>
    <w:rPr>
      <w:rFonts w:ascii="Times New Roman" w:hAnsi="Times New Roman" w:cs="Times New Roman"/>
      <w:i/>
      <w:iCs/>
      <w:spacing w:val="0"/>
      <w:sz w:val="26"/>
      <w:szCs w:val="26"/>
    </w:rPr>
  </w:style>
  <w:style w:type="character" w:customStyle="1" w:styleId="18">
    <w:name w:val="Основной текст + Полужирный18"/>
    <w:basedOn w:val="a0"/>
    <w:rsid w:val="00687A73"/>
    <w:rPr>
      <w:rFonts w:ascii="Times New Roman" w:hAnsi="Times New Roman" w:cs="Times New Roman"/>
      <w:b/>
      <w:bCs/>
      <w:spacing w:val="0"/>
      <w:sz w:val="26"/>
      <w:szCs w:val="26"/>
    </w:rPr>
  </w:style>
  <w:style w:type="character" w:customStyle="1" w:styleId="12">
    <w:name w:val="Основной текст + Курсив12"/>
    <w:basedOn w:val="a0"/>
    <w:rsid w:val="00687A73"/>
    <w:rPr>
      <w:rFonts w:ascii="Times New Roman" w:hAnsi="Times New Roman" w:cs="Times New Roman"/>
      <w:i/>
      <w:iCs/>
      <w:spacing w:val="0"/>
      <w:sz w:val="26"/>
      <w:szCs w:val="26"/>
    </w:rPr>
  </w:style>
  <w:style w:type="character" w:customStyle="1" w:styleId="11">
    <w:name w:val="Основной текст + Курсив11"/>
    <w:basedOn w:val="a0"/>
    <w:rsid w:val="00687A73"/>
    <w:rPr>
      <w:rFonts w:ascii="Times New Roman" w:hAnsi="Times New Roman" w:cs="Times New Roman"/>
      <w:i/>
      <w:iCs/>
      <w:noProof/>
      <w:spacing w:val="0"/>
      <w:sz w:val="26"/>
      <w:szCs w:val="26"/>
    </w:rPr>
  </w:style>
  <w:style w:type="character" w:customStyle="1" w:styleId="17">
    <w:name w:val="Основной текст + Полужирный17"/>
    <w:basedOn w:val="a0"/>
    <w:rsid w:val="00687A73"/>
    <w:rPr>
      <w:rFonts w:ascii="Times New Roman" w:hAnsi="Times New Roman" w:cs="Times New Roman"/>
      <w:b/>
      <w:bCs/>
      <w:noProof/>
      <w:spacing w:val="0"/>
      <w:sz w:val="26"/>
      <w:szCs w:val="26"/>
    </w:rPr>
  </w:style>
  <w:style w:type="character" w:customStyle="1" w:styleId="510">
    <w:name w:val="Основной текст (5)10"/>
    <w:basedOn w:val="5"/>
    <w:rsid w:val="00687A73"/>
    <w:rPr>
      <w:noProof/>
      <w:sz w:val="26"/>
      <w:szCs w:val="26"/>
    </w:rPr>
  </w:style>
  <w:style w:type="character" w:customStyle="1" w:styleId="514">
    <w:name w:val="Основной текст (5) + Не полужирный14"/>
    <w:basedOn w:val="5"/>
    <w:rsid w:val="00687A73"/>
    <w:rPr>
      <w:noProof/>
      <w:sz w:val="26"/>
      <w:szCs w:val="26"/>
    </w:rPr>
  </w:style>
  <w:style w:type="character" w:customStyle="1" w:styleId="47">
    <w:name w:val="Основной текст (4) + Полужирный7"/>
    <w:aliases w:val="Не курсив8"/>
    <w:basedOn w:val="a0"/>
    <w:rsid w:val="00687A73"/>
    <w:rPr>
      <w:b/>
      <w:bCs/>
      <w:i/>
      <w:iCs/>
      <w:sz w:val="26"/>
      <w:szCs w:val="26"/>
      <w:shd w:val="clear" w:color="auto" w:fill="FFFFFF"/>
      <w:lang w:bidi="ar-SA"/>
    </w:rPr>
  </w:style>
  <w:style w:type="character" w:customStyle="1" w:styleId="46">
    <w:name w:val="Основной текст (4) + Полужирный6"/>
    <w:aliases w:val="Не курсив7"/>
    <w:basedOn w:val="a0"/>
    <w:rsid w:val="00687A73"/>
    <w:rPr>
      <w:b/>
      <w:bCs/>
      <w:i/>
      <w:iCs/>
      <w:noProof/>
      <w:sz w:val="26"/>
      <w:szCs w:val="26"/>
      <w:shd w:val="clear" w:color="auto" w:fill="FFFFFF"/>
      <w:lang w:bidi="ar-SA"/>
    </w:rPr>
  </w:style>
  <w:style w:type="character" w:customStyle="1" w:styleId="42">
    <w:name w:val="Основной текст (4) + Не курсив2"/>
    <w:basedOn w:val="a0"/>
    <w:rsid w:val="00687A73"/>
    <w:rPr>
      <w:i/>
      <w:iCs/>
      <w:sz w:val="26"/>
      <w:szCs w:val="26"/>
      <w:shd w:val="clear" w:color="auto" w:fill="FFFFFF"/>
      <w:lang w:bidi="ar-SA"/>
    </w:rPr>
  </w:style>
  <w:style w:type="character" w:customStyle="1" w:styleId="41">
    <w:name w:val="Основной текст (4) + Не курсив1"/>
    <w:basedOn w:val="a0"/>
    <w:rsid w:val="00687A73"/>
    <w:rPr>
      <w:i/>
      <w:iCs/>
      <w:noProof/>
      <w:sz w:val="26"/>
      <w:szCs w:val="26"/>
      <w:shd w:val="clear" w:color="auto" w:fill="FFFFFF"/>
      <w:lang w:bidi="ar-SA"/>
    </w:rPr>
  </w:style>
  <w:style w:type="character" w:customStyle="1" w:styleId="410">
    <w:name w:val="Основной текст (4)10"/>
    <w:basedOn w:val="a0"/>
    <w:rsid w:val="00687A73"/>
    <w:rPr>
      <w:i/>
      <w:iCs/>
      <w:sz w:val="26"/>
      <w:szCs w:val="26"/>
      <w:shd w:val="clear" w:color="auto" w:fill="FFFFFF"/>
      <w:lang w:bidi="ar-SA"/>
    </w:rPr>
  </w:style>
  <w:style w:type="character" w:customStyle="1" w:styleId="49">
    <w:name w:val="Основной текст (4)9"/>
    <w:basedOn w:val="a0"/>
    <w:rsid w:val="00687A73"/>
    <w:rPr>
      <w:i/>
      <w:iCs/>
      <w:noProof/>
      <w:sz w:val="26"/>
      <w:szCs w:val="26"/>
      <w:shd w:val="clear" w:color="auto" w:fill="FFFFFF"/>
      <w:lang w:bidi="ar-SA"/>
    </w:rPr>
  </w:style>
  <w:style w:type="character" w:customStyle="1" w:styleId="16">
    <w:name w:val="Основной текст + Полужирный16"/>
    <w:basedOn w:val="a0"/>
    <w:rsid w:val="00687A73"/>
    <w:rPr>
      <w:rFonts w:ascii="Times New Roman" w:hAnsi="Times New Roman" w:cs="Times New Roman"/>
      <w:b/>
      <w:bCs/>
      <w:spacing w:val="0"/>
      <w:sz w:val="26"/>
      <w:szCs w:val="26"/>
    </w:rPr>
  </w:style>
  <w:style w:type="character" w:customStyle="1" w:styleId="15">
    <w:name w:val="Основной текст + Полужирный15"/>
    <w:basedOn w:val="a0"/>
    <w:rsid w:val="00687A73"/>
    <w:rPr>
      <w:rFonts w:ascii="Times New Roman" w:hAnsi="Times New Roman" w:cs="Times New Roman"/>
      <w:b/>
      <w:bCs/>
      <w:noProof/>
      <w:spacing w:val="0"/>
      <w:sz w:val="26"/>
      <w:szCs w:val="26"/>
    </w:rPr>
  </w:style>
  <w:style w:type="character" w:customStyle="1" w:styleId="100">
    <w:name w:val="Основной текст + Курсив10"/>
    <w:basedOn w:val="a0"/>
    <w:rsid w:val="00687A73"/>
    <w:rPr>
      <w:rFonts w:ascii="Times New Roman" w:hAnsi="Times New Roman" w:cs="Times New Roman"/>
      <w:i/>
      <w:iCs/>
      <w:spacing w:val="0"/>
      <w:sz w:val="26"/>
      <w:szCs w:val="26"/>
    </w:rPr>
  </w:style>
  <w:style w:type="character" w:customStyle="1" w:styleId="9">
    <w:name w:val="Основной текст + Курсив9"/>
    <w:basedOn w:val="a0"/>
    <w:rsid w:val="00687A73"/>
    <w:rPr>
      <w:rFonts w:ascii="Times New Roman" w:hAnsi="Times New Roman" w:cs="Times New Roman"/>
      <w:i/>
      <w:iCs/>
      <w:noProof/>
      <w:spacing w:val="0"/>
      <w:sz w:val="26"/>
      <w:szCs w:val="26"/>
    </w:rPr>
  </w:style>
  <w:style w:type="character" w:customStyle="1" w:styleId="14">
    <w:name w:val="Основной текст + Полужирный14"/>
    <w:basedOn w:val="a0"/>
    <w:rsid w:val="00687A73"/>
    <w:rPr>
      <w:rFonts w:ascii="Times New Roman" w:hAnsi="Times New Roman" w:cs="Times New Roman"/>
      <w:b/>
      <w:bCs/>
      <w:noProof/>
      <w:spacing w:val="0"/>
      <w:sz w:val="26"/>
      <w:szCs w:val="26"/>
    </w:rPr>
  </w:style>
  <w:style w:type="character" w:customStyle="1" w:styleId="45">
    <w:name w:val="Основной текст (4) + Полужирный5"/>
    <w:aliases w:val="Не курсив6"/>
    <w:basedOn w:val="a0"/>
    <w:rsid w:val="00687A73"/>
    <w:rPr>
      <w:b/>
      <w:bCs/>
      <w:i/>
      <w:iCs/>
      <w:sz w:val="26"/>
      <w:szCs w:val="26"/>
      <w:shd w:val="clear" w:color="auto" w:fill="FFFFFF"/>
      <w:lang w:bidi="ar-SA"/>
    </w:rPr>
  </w:style>
  <w:style w:type="character" w:customStyle="1" w:styleId="59">
    <w:name w:val="Основной текст (5)9"/>
    <w:basedOn w:val="5"/>
    <w:rsid w:val="00687A73"/>
    <w:rPr>
      <w:sz w:val="26"/>
      <w:szCs w:val="26"/>
    </w:rPr>
  </w:style>
  <w:style w:type="character" w:customStyle="1" w:styleId="58">
    <w:name w:val="Основной текст (5)8"/>
    <w:basedOn w:val="5"/>
    <w:rsid w:val="00687A73"/>
    <w:rPr>
      <w:noProof/>
      <w:sz w:val="26"/>
      <w:szCs w:val="26"/>
    </w:rPr>
  </w:style>
  <w:style w:type="character" w:customStyle="1" w:styleId="512">
    <w:name w:val="Основной текст (5) + Не полужирный12"/>
    <w:basedOn w:val="5"/>
    <w:rsid w:val="00687A73"/>
    <w:rPr>
      <w:sz w:val="26"/>
      <w:szCs w:val="26"/>
    </w:rPr>
  </w:style>
  <w:style w:type="character" w:customStyle="1" w:styleId="511">
    <w:name w:val="Основной текст (5) + Не полужирный11"/>
    <w:basedOn w:val="5"/>
    <w:rsid w:val="00687A73"/>
    <w:rPr>
      <w:noProof/>
      <w:sz w:val="26"/>
      <w:szCs w:val="26"/>
    </w:rPr>
  </w:style>
  <w:style w:type="character" w:customStyle="1" w:styleId="590">
    <w:name w:val="Основной текст (5) + Не полужирный9"/>
    <w:aliases w:val="Курсив3"/>
    <w:basedOn w:val="5"/>
    <w:rsid w:val="00687A73"/>
    <w:rPr>
      <w:i/>
      <w:iCs/>
      <w:noProof/>
      <w:sz w:val="26"/>
      <w:szCs w:val="26"/>
    </w:rPr>
  </w:style>
  <w:style w:type="character" w:customStyle="1" w:styleId="130">
    <w:name w:val="Основной текст + Полужирный13"/>
    <w:basedOn w:val="a0"/>
    <w:rsid w:val="00687A73"/>
    <w:rPr>
      <w:rFonts w:ascii="Times New Roman" w:hAnsi="Times New Roman" w:cs="Times New Roman"/>
      <w:b/>
      <w:bCs/>
      <w:spacing w:val="0"/>
      <w:sz w:val="26"/>
      <w:szCs w:val="26"/>
    </w:rPr>
  </w:style>
  <w:style w:type="character" w:customStyle="1" w:styleId="120">
    <w:name w:val="Основной текст + Полужирный12"/>
    <w:basedOn w:val="a0"/>
    <w:rsid w:val="00687A73"/>
    <w:rPr>
      <w:rFonts w:ascii="Times New Roman" w:hAnsi="Times New Roman" w:cs="Times New Roman"/>
      <w:b/>
      <w:bCs/>
      <w:noProof/>
      <w:spacing w:val="0"/>
      <w:sz w:val="26"/>
      <w:szCs w:val="26"/>
    </w:rPr>
  </w:style>
  <w:style w:type="character" w:customStyle="1" w:styleId="8">
    <w:name w:val="Основной текст + Курсив8"/>
    <w:basedOn w:val="a0"/>
    <w:rsid w:val="00687A73"/>
    <w:rPr>
      <w:rFonts w:ascii="Times New Roman" w:hAnsi="Times New Roman" w:cs="Times New Roman"/>
      <w:i/>
      <w:iCs/>
      <w:spacing w:val="0"/>
      <w:sz w:val="26"/>
      <w:szCs w:val="26"/>
    </w:rPr>
  </w:style>
  <w:style w:type="character" w:customStyle="1" w:styleId="7">
    <w:name w:val="Основной текст + Курсив7"/>
    <w:basedOn w:val="a0"/>
    <w:rsid w:val="00687A73"/>
    <w:rPr>
      <w:rFonts w:ascii="Times New Roman" w:hAnsi="Times New Roman" w:cs="Times New Roman"/>
      <w:i/>
      <w:iCs/>
      <w:noProof/>
      <w:spacing w:val="0"/>
      <w:sz w:val="26"/>
      <w:szCs w:val="26"/>
    </w:rPr>
  </w:style>
  <w:style w:type="character" w:customStyle="1" w:styleId="110">
    <w:name w:val="Основной текст + Полужирный11"/>
    <w:basedOn w:val="a0"/>
    <w:rsid w:val="00687A73"/>
    <w:rPr>
      <w:rFonts w:ascii="Times New Roman" w:hAnsi="Times New Roman" w:cs="Times New Roman"/>
      <w:b/>
      <w:bCs/>
      <w:spacing w:val="0"/>
      <w:sz w:val="26"/>
      <w:szCs w:val="26"/>
    </w:rPr>
  </w:style>
  <w:style w:type="character" w:customStyle="1" w:styleId="420">
    <w:name w:val="Заголовок №42"/>
    <w:basedOn w:val="a0"/>
    <w:rsid w:val="00687A73"/>
    <w:rPr>
      <w:b/>
      <w:bCs/>
      <w:sz w:val="26"/>
      <w:szCs w:val="26"/>
      <w:shd w:val="clear" w:color="auto" w:fill="FFFFFF"/>
      <w:lang w:bidi="ar-SA"/>
    </w:rPr>
  </w:style>
  <w:style w:type="character" w:customStyle="1" w:styleId="40">
    <w:name w:val="Заголовок №4 + Не полужирный"/>
    <w:basedOn w:val="a0"/>
    <w:rsid w:val="00687A73"/>
    <w:rPr>
      <w:b/>
      <w:bCs/>
      <w:sz w:val="26"/>
      <w:szCs w:val="26"/>
      <w:shd w:val="clear" w:color="auto" w:fill="FFFFFF"/>
      <w:lang w:bidi="ar-SA"/>
    </w:rPr>
  </w:style>
  <w:style w:type="character" w:customStyle="1" w:styleId="412">
    <w:name w:val="Заголовок №4 + Не полужирный1"/>
    <w:basedOn w:val="a0"/>
    <w:rsid w:val="00687A73"/>
    <w:rPr>
      <w:b/>
      <w:bCs/>
      <w:noProof/>
      <w:sz w:val="26"/>
      <w:szCs w:val="26"/>
      <w:shd w:val="clear" w:color="auto" w:fill="FFFFFF"/>
      <w:lang w:bidi="ar-SA"/>
    </w:rPr>
  </w:style>
  <w:style w:type="character" w:customStyle="1" w:styleId="101">
    <w:name w:val="Основной текст + Полужирный10"/>
    <w:basedOn w:val="a0"/>
    <w:rsid w:val="00687A73"/>
    <w:rPr>
      <w:rFonts w:ascii="Times New Roman" w:hAnsi="Times New Roman" w:cs="Times New Roman"/>
      <w:b/>
      <w:bCs/>
      <w:spacing w:val="0"/>
      <w:sz w:val="26"/>
      <w:szCs w:val="26"/>
    </w:rPr>
  </w:style>
  <w:style w:type="character" w:customStyle="1" w:styleId="60">
    <w:name w:val="Основной текст + Курсив6"/>
    <w:basedOn w:val="a0"/>
    <w:rsid w:val="00687A73"/>
    <w:rPr>
      <w:rFonts w:ascii="Times New Roman" w:hAnsi="Times New Roman" w:cs="Times New Roman"/>
      <w:i/>
      <w:iCs/>
      <w:spacing w:val="0"/>
      <w:sz w:val="26"/>
      <w:szCs w:val="26"/>
    </w:rPr>
  </w:style>
  <w:style w:type="character" w:customStyle="1" w:styleId="52">
    <w:name w:val="Основной текст + Курсив5"/>
    <w:basedOn w:val="a0"/>
    <w:rsid w:val="00687A73"/>
    <w:rPr>
      <w:rFonts w:ascii="Times New Roman" w:hAnsi="Times New Roman" w:cs="Times New Roman"/>
      <w:i/>
      <w:iCs/>
      <w:noProof/>
      <w:spacing w:val="0"/>
      <w:sz w:val="26"/>
      <w:szCs w:val="26"/>
    </w:rPr>
  </w:style>
  <w:style w:type="character" w:customStyle="1" w:styleId="90">
    <w:name w:val="Основной текст + Полужирный9"/>
    <w:basedOn w:val="a0"/>
    <w:rsid w:val="00687A73"/>
    <w:rPr>
      <w:rFonts w:ascii="Times New Roman" w:hAnsi="Times New Roman" w:cs="Times New Roman"/>
      <w:b/>
      <w:bCs/>
      <w:noProof/>
      <w:spacing w:val="0"/>
      <w:sz w:val="26"/>
      <w:szCs w:val="26"/>
    </w:rPr>
  </w:style>
  <w:style w:type="character" w:customStyle="1" w:styleId="80">
    <w:name w:val="Основной текст + Полужирный8"/>
    <w:basedOn w:val="a0"/>
    <w:rsid w:val="00687A73"/>
    <w:rPr>
      <w:rFonts w:ascii="Times New Roman" w:hAnsi="Times New Roman" w:cs="Times New Roman"/>
      <w:b/>
      <w:bCs/>
      <w:spacing w:val="0"/>
      <w:sz w:val="26"/>
      <w:szCs w:val="26"/>
    </w:rPr>
  </w:style>
  <w:style w:type="character" w:customStyle="1" w:styleId="70">
    <w:name w:val="Основной текст + Полужирный7"/>
    <w:basedOn w:val="a0"/>
    <w:rsid w:val="00687A73"/>
    <w:rPr>
      <w:rFonts w:ascii="Times New Roman" w:hAnsi="Times New Roman" w:cs="Times New Roman"/>
      <w:b/>
      <w:bCs/>
      <w:spacing w:val="0"/>
      <w:sz w:val="26"/>
      <w:szCs w:val="26"/>
    </w:rPr>
  </w:style>
  <w:style w:type="character" w:customStyle="1" w:styleId="44">
    <w:name w:val="Основной текст + Курсив4"/>
    <w:basedOn w:val="a0"/>
    <w:rsid w:val="00687A73"/>
    <w:rPr>
      <w:rFonts w:ascii="Times New Roman" w:hAnsi="Times New Roman" w:cs="Times New Roman"/>
      <w:i/>
      <w:iCs/>
      <w:spacing w:val="0"/>
      <w:sz w:val="26"/>
      <w:szCs w:val="26"/>
    </w:rPr>
  </w:style>
  <w:style w:type="character" w:customStyle="1" w:styleId="30">
    <w:name w:val="Основной текст + Курсив3"/>
    <w:basedOn w:val="a0"/>
    <w:rsid w:val="00687A73"/>
    <w:rPr>
      <w:rFonts w:ascii="Times New Roman" w:hAnsi="Times New Roman" w:cs="Times New Roman"/>
      <w:i/>
      <w:iCs/>
      <w:noProof/>
      <w:spacing w:val="0"/>
      <w:sz w:val="26"/>
      <w:szCs w:val="26"/>
    </w:rPr>
  </w:style>
  <w:style w:type="character" w:customStyle="1" w:styleId="57">
    <w:name w:val="Основной текст (5)7"/>
    <w:basedOn w:val="5"/>
    <w:rsid w:val="00687A73"/>
    <w:rPr>
      <w:sz w:val="26"/>
      <w:szCs w:val="26"/>
    </w:rPr>
  </w:style>
  <w:style w:type="character" w:customStyle="1" w:styleId="580">
    <w:name w:val="Основной текст (5) + Не полужирный8"/>
    <w:basedOn w:val="5"/>
    <w:rsid w:val="00687A73"/>
    <w:rPr>
      <w:sz w:val="26"/>
      <w:szCs w:val="26"/>
    </w:rPr>
  </w:style>
  <w:style w:type="character" w:customStyle="1" w:styleId="570">
    <w:name w:val="Основной текст (5) + Не полужирный7"/>
    <w:basedOn w:val="5"/>
    <w:rsid w:val="00687A73"/>
    <w:rPr>
      <w:sz w:val="26"/>
      <w:szCs w:val="26"/>
    </w:rPr>
  </w:style>
  <w:style w:type="character" w:customStyle="1" w:styleId="56">
    <w:name w:val="Основной текст (5)6"/>
    <w:basedOn w:val="5"/>
    <w:rsid w:val="00687A73"/>
    <w:rPr>
      <w:noProof/>
      <w:sz w:val="26"/>
      <w:szCs w:val="26"/>
    </w:rPr>
  </w:style>
  <w:style w:type="character" w:customStyle="1" w:styleId="560">
    <w:name w:val="Основной текст (5) + Не полужирный6"/>
    <w:basedOn w:val="5"/>
    <w:rsid w:val="00687A73"/>
    <w:rPr>
      <w:noProof/>
      <w:sz w:val="26"/>
      <w:szCs w:val="26"/>
    </w:rPr>
  </w:style>
  <w:style w:type="character" w:customStyle="1" w:styleId="440">
    <w:name w:val="Основной текст (4) + Полужирный4"/>
    <w:aliases w:val="Не курсив5"/>
    <w:basedOn w:val="a0"/>
    <w:rsid w:val="00687A73"/>
    <w:rPr>
      <w:b/>
      <w:bCs/>
      <w:i/>
      <w:iCs/>
      <w:sz w:val="26"/>
      <w:szCs w:val="26"/>
      <w:shd w:val="clear" w:color="auto" w:fill="FFFFFF"/>
      <w:lang w:bidi="ar-SA"/>
    </w:rPr>
  </w:style>
  <w:style w:type="character" w:customStyle="1" w:styleId="430">
    <w:name w:val="Основной текст (4) + Полужирный3"/>
    <w:aliases w:val="Не курсив4"/>
    <w:basedOn w:val="a0"/>
    <w:rsid w:val="00687A73"/>
    <w:rPr>
      <w:b/>
      <w:bCs/>
      <w:i/>
      <w:iCs/>
      <w:noProof/>
      <w:sz w:val="26"/>
      <w:szCs w:val="26"/>
      <w:shd w:val="clear" w:color="auto" w:fill="FFFFFF"/>
      <w:lang w:bidi="ar-SA"/>
    </w:rPr>
  </w:style>
  <w:style w:type="character" w:customStyle="1" w:styleId="48">
    <w:name w:val="Основной текст (4)8"/>
    <w:basedOn w:val="a0"/>
    <w:rsid w:val="00687A73"/>
    <w:rPr>
      <w:i/>
      <w:iCs/>
      <w:sz w:val="26"/>
      <w:szCs w:val="26"/>
      <w:shd w:val="clear" w:color="auto" w:fill="FFFFFF"/>
      <w:lang w:bidi="ar-SA"/>
    </w:rPr>
  </w:style>
  <w:style w:type="character" w:customStyle="1" w:styleId="61">
    <w:name w:val="Основной текст + Полужирный6"/>
    <w:basedOn w:val="a0"/>
    <w:rsid w:val="00687A73"/>
    <w:rPr>
      <w:rFonts w:ascii="Times New Roman" w:hAnsi="Times New Roman" w:cs="Times New Roman"/>
      <w:b/>
      <w:bCs/>
      <w:noProof/>
      <w:spacing w:val="0"/>
      <w:sz w:val="26"/>
      <w:szCs w:val="26"/>
    </w:rPr>
  </w:style>
  <w:style w:type="character" w:customStyle="1" w:styleId="55">
    <w:name w:val="Основной текст (5)5"/>
    <w:basedOn w:val="5"/>
    <w:rsid w:val="00687A73"/>
    <w:rPr>
      <w:sz w:val="26"/>
      <w:szCs w:val="26"/>
    </w:rPr>
  </w:style>
  <w:style w:type="character" w:customStyle="1" w:styleId="550">
    <w:name w:val="Основной текст (5) + Не полужирный5"/>
    <w:basedOn w:val="5"/>
    <w:rsid w:val="00687A73"/>
    <w:rPr>
      <w:sz w:val="26"/>
      <w:szCs w:val="26"/>
    </w:rPr>
  </w:style>
  <w:style w:type="character" w:customStyle="1" w:styleId="54">
    <w:name w:val="Основной текст (5) + Не полужирный4"/>
    <w:basedOn w:val="5"/>
    <w:rsid w:val="00687A73"/>
    <w:rPr>
      <w:noProof/>
      <w:sz w:val="26"/>
      <w:szCs w:val="26"/>
    </w:rPr>
  </w:style>
  <w:style w:type="character" w:customStyle="1" w:styleId="540">
    <w:name w:val="Основной текст (5)4"/>
    <w:basedOn w:val="5"/>
    <w:rsid w:val="00687A73"/>
    <w:rPr>
      <w:noProof/>
      <w:sz w:val="26"/>
      <w:szCs w:val="26"/>
    </w:rPr>
  </w:style>
  <w:style w:type="character" w:customStyle="1" w:styleId="53">
    <w:name w:val="Основной текст + Полужирный5"/>
    <w:basedOn w:val="a0"/>
    <w:rsid w:val="00687A73"/>
    <w:rPr>
      <w:rFonts w:ascii="Times New Roman" w:hAnsi="Times New Roman" w:cs="Times New Roman"/>
      <w:b/>
      <w:bCs/>
      <w:spacing w:val="0"/>
      <w:sz w:val="26"/>
      <w:szCs w:val="26"/>
    </w:rPr>
  </w:style>
  <w:style w:type="character" w:customStyle="1" w:styleId="470">
    <w:name w:val="Основной текст (4)7"/>
    <w:basedOn w:val="a0"/>
    <w:rsid w:val="00687A73"/>
    <w:rPr>
      <w:i/>
      <w:iCs/>
      <w:sz w:val="26"/>
      <w:szCs w:val="26"/>
      <w:shd w:val="clear" w:color="auto" w:fill="FFFFFF"/>
      <w:lang w:bidi="ar-SA"/>
    </w:rPr>
  </w:style>
  <w:style w:type="character" w:customStyle="1" w:styleId="460">
    <w:name w:val="Основной текст (4)6"/>
    <w:basedOn w:val="a0"/>
    <w:rsid w:val="00687A73"/>
    <w:rPr>
      <w:i/>
      <w:iCs/>
      <w:noProof/>
      <w:sz w:val="26"/>
      <w:szCs w:val="26"/>
      <w:shd w:val="clear" w:color="auto" w:fill="FFFFFF"/>
      <w:lang w:bidi="ar-SA"/>
    </w:rPr>
  </w:style>
  <w:style w:type="character" w:customStyle="1" w:styleId="4a">
    <w:name w:val="Основной текст + Полужирный4"/>
    <w:basedOn w:val="a0"/>
    <w:rsid w:val="00687A73"/>
    <w:rPr>
      <w:rFonts w:ascii="Times New Roman" w:hAnsi="Times New Roman" w:cs="Times New Roman"/>
      <w:b/>
      <w:bCs/>
      <w:noProof/>
      <w:spacing w:val="0"/>
      <w:sz w:val="26"/>
      <w:szCs w:val="26"/>
    </w:rPr>
  </w:style>
  <w:style w:type="character" w:customStyle="1" w:styleId="530">
    <w:name w:val="Основной текст (5)3"/>
    <w:basedOn w:val="5"/>
    <w:rsid w:val="00687A73"/>
    <w:rPr>
      <w:sz w:val="26"/>
      <w:szCs w:val="26"/>
    </w:rPr>
  </w:style>
  <w:style w:type="character" w:customStyle="1" w:styleId="431">
    <w:name w:val="Основной текст (4)3"/>
    <w:basedOn w:val="a0"/>
    <w:rsid w:val="00687A73"/>
    <w:rPr>
      <w:i/>
      <w:iCs/>
      <w:sz w:val="26"/>
      <w:szCs w:val="26"/>
      <w:shd w:val="clear" w:color="auto" w:fill="FFFFFF"/>
      <w:lang w:bidi="ar-SA"/>
    </w:rPr>
  </w:style>
  <w:style w:type="character" w:customStyle="1" w:styleId="421">
    <w:name w:val="Основной текст (4)2"/>
    <w:basedOn w:val="a0"/>
    <w:rsid w:val="00687A73"/>
    <w:rPr>
      <w:i/>
      <w:iCs/>
      <w:noProof/>
      <w:sz w:val="26"/>
      <w:szCs w:val="26"/>
      <w:shd w:val="clear" w:color="auto" w:fill="FFFFFF"/>
      <w:lang w:bidi="ar-SA"/>
    </w:rPr>
  </w:style>
  <w:style w:type="character" w:customStyle="1" w:styleId="2">
    <w:name w:val="Основной текст + Курсив2"/>
    <w:basedOn w:val="a0"/>
    <w:rsid w:val="00687A73"/>
    <w:rPr>
      <w:rFonts w:ascii="Times New Roman" w:hAnsi="Times New Roman" w:cs="Times New Roman"/>
      <w:i/>
      <w:iCs/>
      <w:spacing w:val="0"/>
      <w:sz w:val="26"/>
      <w:szCs w:val="26"/>
    </w:rPr>
  </w:style>
  <w:style w:type="character" w:customStyle="1" w:styleId="19">
    <w:name w:val="Основной текст + Курсив1"/>
    <w:basedOn w:val="a0"/>
    <w:rsid w:val="00687A73"/>
    <w:rPr>
      <w:rFonts w:ascii="Times New Roman" w:hAnsi="Times New Roman" w:cs="Times New Roman"/>
      <w:i/>
      <w:iCs/>
      <w:noProof/>
      <w:spacing w:val="0"/>
      <w:sz w:val="26"/>
      <w:szCs w:val="26"/>
    </w:rPr>
  </w:style>
  <w:style w:type="paragraph" w:customStyle="1" w:styleId="413">
    <w:name w:val="Заголовок №41"/>
    <w:basedOn w:val="a"/>
    <w:rsid w:val="00687A73"/>
    <w:pPr>
      <w:shd w:val="clear" w:color="auto" w:fill="FFFFFF"/>
      <w:spacing w:before="60" w:after="180" w:line="240" w:lineRule="atLeast"/>
      <w:ind w:firstLine="900"/>
      <w:jc w:val="both"/>
      <w:outlineLvl w:val="3"/>
    </w:pPr>
    <w:rPr>
      <w:rFonts w:ascii="Times New Roman" w:eastAsia="Times New Roman" w:hAnsi="Times New Roman" w:cs="Times New Roman"/>
      <w:b/>
      <w:bCs/>
      <w:sz w:val="26"/>
      <w:szCs w:val="26"/>
      <w:lang w:val="ru-RU" w:eastAsia="ru-RU"/>
    </w:rPr>
  </w:style>
  <w:style w:type="paragraph" w:customStyle="1" w:styleId="414">
    <w:name w:val="Основной текст (4)1"/>
    <w:basedOn w:val="a"/>
    <w:rsid w:val="00687A73"/>
    <w:pPr>
      <w:shd w:val="clear" w:color="auto" w:fill="FFFFFF"/>
      <w:spacing w:before="180" w:after="60" w:line="322" w:lineRule="exact"/>
      <w:ind w:hanging="1000"/>
      <w:jc w:val="both"/>
    </w:pPr>
    <w:rPr>
      <w:rFonts w:ascii="Times New Roman" w:eastAsia="Times New Roman" w:hAnsi="Times New Roman" w:cs="Times New Roman"/>
      <w:i/>
      <w:iCs/>
      <w:sz w:val="26"/>
      <w:szCs w:val="26"/>
      <w:lang w:val="ru-RU" w:eastAsia="ru-RU"/>
    </w:rPr>
  </w:style>
  <w:style w:type="paragraph" w:customStyle="1" w:styleId="31">
    <w:name w:val="Заголовок №31"/>
    <w:basedOn w:val="a"/>
    <w:rsid w:val="00687A73"/>
    <w:pPr>
      <w:shd w:val="clear" w:color="auto" w:fill="FFFFFF"/>
      <w:spacing w:before="120" w:after="120" w:line="240" w:lineRule="atLeast"/>
      <w:ind w:firstLine="920"/>
      <w:jc w:val="both"/>
      <w:outlineLvl w:val="2"/>
    </w:pPr>
    <w:rPr>
      <w:rFonts w:ascii="Times New Roman" w:eastAsia="Times New Roman" w:hAnsi="Times New Roman" w:cs="Times New Roman"/>
      <w:b/>
      <w:bCs/>
      <w:sz w:val="26"/>
      <w:szCs w:val="2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2764</Words>
  <Characters>15761</Characters>
  <Application>Microsoft Office Word</Application>
  <DocSecurity>0</DocSecurity>
  <Lines>131</Lines>
  <Paragraphs>36</Paragraphs>
  <ScaleCrop>false</ScaleCrop>
  <Company/>
  <LinksUpToDate>false</LinksUpToDate>
  <CharactersWithSpaces>18489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Zagalny_RADA</dc:creator>
  <cp:lastModifiedBy>Zagalny_RADA</cp:lastModifiedBy>
  <cp:revision>1</cp:revision>
  <dcterms:created xsi:type="dcterms:W3CDTF">2015-04-09T05:50:00Z</dcterms:created>
  <dcterms:modified xsi:type="dcterms:W3CDTF">2015-04-09T05:50:00Z</dcterms:modified>
</cp:coreProperties>
</file>